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6"/>
        <w:gridCol w:w="4557"/>
      </w:tblGrid>
      <w:tr w:rsidR="00C6603F" w:rsidRPr="00C6603F" w:rsidTr="00CB0990">
        <w:tc>
          <w:tcPr>
            <w:tcW w:w="4556" w:type="dxa"/>
            <w:hideMark/>
          </w:tcPr>
          <w:p w:rsidR="00C6603F" w:rsidRPr="00C6603F" w:rsidRDefault="00C6603F" w:rsidP="00CB0990">
            <w:pPr>
              <w:spacing w:line="276" w:lineRule="auto"/>
              <w:jc w:val="center"/>
              <w:rPr>
                <w:rFonts w:ascii="Times New Roman" w:hAnsi="Times New Roman" w:cs="Times New Roman"/>
                <w:sz w:val="28"/>
                <w:szCs w:val="28"/>
              </w:rPr>
            </w:pPr>
            <w:r w:rsidRPr="00C6603F">
              <w:rPr>
                <w:rFonts w:ascii="Times New Roman" w:hAnsi="Times New Roman" w:cs="Times New Roman"/>
                <w:sz w:val="28"/>
                <w:szCs w:val="28"/>
              </w:rPr>
              <w:t>HỌC VIỆN CÁN BỘ THÀNH PHỐ</w:t>
            </w:r>
          </w:p>
        </w:tc>
        <w:tc>
          <w:tcPr>
            <w:tcW w:w="4557" w:type="dxa"/>
          </w:tcPr>
          <w:p w:rsidR="00C6603F" w:rsidRPr="00C6603F" w:rsidRDefault="00C6603F" w:rsidP="00CB0990">
            <w:pPr>
              <w:spacing w:line="276" w:lineRule="auto"/>
              <w:jc w:val="center"/>
              <w:rPr>
                <w:rFonts w:ascii="Times New Roman" w:hAnsi="Times New Roman" w:cs="Times New Roman"/>
                <w:sz w:val="28"/>
                <w:szCs w:val="28"/>
              </w:rPr>
            </w:pPr>
          </w:p>
        </w:tc>
      </w:tr>
      <w:tr w:rsidR="00C6603F" w:rsidRPr="00C6603F" w:rsidTr="00CB0990">
        <w:tc>
          <w:tcPr>
            <w:tcW w:w="4556" w:type="dxa"/>
            <w:hideMark/>
          </w:tcPr>
          <w:p w:rsidR="00C6603F" w:rsidRPr="00C6603F" w:rsidRDefault="00C6603F" w:rsidP="00CB0990">
            <w:pPr>
              <w:spacing w:line="276" w:lineRule="auto"/>
              <w:jc w:val="center"/>
              <w:rPr>
                <w:rFonts w:ascii="Times New Roman" w:hAnsi="Times New Roman" w:cs="Times New Roman"/>
                <w:b/>
                <w:sz w:val="28"/>
                <w:szCs w:val="28"/>
              </w:rPr>
            </w:pPr>
            <w:r w:rsidRPr="00C6603F">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7AD9FE4" wp14:editId="2ADBA859">
                      <wp:simplePos x="0" y="0"/>
                      <wp:positionH relativeFrom="column">
                        <wp:posOffset>777240</wp:posOffset>
                      </wp:positionH>
                      <wp:positionV relativeFrom="paragraph">
                        <wp:posOffset>226060</wp:posOffset>
                      </wp:positionV>
                      <wp:extent cx="1044000" cy="0"/>
                      <wp:effectExtent l="0" t="0" r="22860" b="19050"/>
                      <wp:wrapNone/>
                      <wp:docPr id="5" name="Straight Connector 5"/>
                      <wp:cNvGraphicFramePr/>
                      <a:graphic xmlns:a="http://schemas.openxmlformats.org/drawingml/2006/main">
                        <a:graphicData uri="http://schemas.microsoft.com/office/word/2010/wordprocessingShape">
                          <wps:wsp>
                            <wps:cNvCnPr/>
                            <wps:spPr>
                              <a:xfrm>
                                <a:off x="0" y="0"/>
                                <a:ext cx="104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2pt,17.8pt" to="143.4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" strokecolor="black [3040]"/>
                  </w:pict>
                </mc:Fallback>
              </mc:AlternateContent>
            </w:r>
            <w:r w:rsidRPr="00C6603F">
              <w:rPr>
                <w:rFonts w:ascii="Times New Roman" w:hAnsi="Times New Roman" w:cs="Times New Roman"/>
                <w:b/>
                <w:sz w:val="28"/>
                <w:szCs w:val="28"/>
              </w:rPr>
              <w:t>KHOA QUẢN LÝ HÀNH CHÍNH</w:t>
            </w:r>
          </w:p>
        </w:tc>
        <w:tc>
          <w:tcPr>
            <w:tcW w:w="4557" w:type="dxa"/>
          </w:tcPr>
          <w:p w:rsidR="00C6603F" w:rsidRPr="00C6603F" w:rsidRDefault="00C6603F" w:rsidP="00CB0990">
            <w:pPr>
              <w:spacing w:line="276" w:lineRule="auto"/>
              <w:jc w:val="center"/>
              <w:rPr>
                <w:rFonts w:ascii="Times New Roman" w:hAnsi="Times New Roman" w:cs="Times New Roman"/>
                <w:sz w:val="28"/>
                <w:szCs w:val="28"/>
              </w:rPr>
            </w:pPr>
          </w:p>
          <w:p w:rsidR="00C6603F" w:rsidRPr="00C6603F" w:rsidRDefault="00C6603F" w:rsidP="00CB0990">
            <w:pPr>
              <w:spacing w:line="276" w:lineRule="auto"/>
              <w:jc w:val="center"/>
              <w:rPr>
                <w:rFonts w:ascii="Times New Roman" w:hAnsi="Times New Roman" w:cs="Times New Roman"/>
                <w:b/>
                <w:sz w:val="28"/>
                <w:szCs w:val="28"/>
              </w:rPr>
            </w:pPr>
            <w:r w:rsidRPr="00C6603F">
              <w:rPr>
                <w:rFonts w:ascii="Times New Roman" w:hAnsi="Times New Roman" w:cs="Times New Roman"/>
                <w:b/>
                <w:sz w:val="28"/>
                <w:szCs w:val="28"/>
              </w:rPr>
              <w:t>Học viên: PHAN ĐỨC LONG</w:t>
            </w:r>
          </w:p>
          <w:p w:rsidR="00C6603F" w:rsidRPr="00C6603F" w:rsidRDefault="00C6603F" w:rsidP="00CB0990">
            <w:pPr>
              <w:spacing w:line="276" w:lineRule="auto"/>
              <w:jc w:val="center"/>
              <w:rPr>
                <w:rFonts w:ascii="Times New Roman" w:hAnsi="Times New Roman" w:cs="Times New Roman"/>
                <w:sz w:val="28"/>
                <w:szCs w:val="28"/>
              </w:rPr>
            </w:pPr>
            <w:r w:rsidRPr="00C6603F">
              <w:rPr>
                <w:rFonts w:ascii="Times New Roman" w:hAnsi="Times New Roman" w:cs="Times New Roman"/>
                <w:b/>
                <w:sz w:val="28"/>
                <w:szCs w:val="28"/>
              </w:rPr>
              <w:t>Lớp: TC134</w:t>
            </w:r>
          </w:p>
        </w:tc>
      </w:tr>
    </w:tbl>
    <w:p w:rsidR="00C6603F" w:rsidRPr="00573F59" w:rsidRDefault="00C6603F" w:rsidP="00C6603F">
      <w:pPr>
        <w:spacing w:line="276" w:lineRule="auto"/>
        <w:jc w:val="center"/>
        <w:rPr>
          <w:rFonts w:ascii="Times New Roman" w:hAnsi="Times New Roman" w:cs="Times New Roman"/>
          <w:sz w:val="16"/>
          <w:szCs w:val="16"/>
        </w:rPr>
      </w:pPr>
    </w:p>
    <w:p w:rsidR="00C6603F" w:rsidRDefault="00573F59" w:rsidP="00C6603F">
      <w:pPr>
        <w:spacing w:line="276" w:lineRule="auto"/>
        <w:jc w:val="center"/>
        <w:rPr>
          <w:rFonts w:ascii="Times New Roman" w:hAnsi="Times New Roman" w:cs="Times New Roman"/>
          <w:b/>
          <w:sz w:val="32"/>
          <w:szCs w:val="32"/>
        </w:rPr>
      </w:pPr>
      <w:r>
        <w:rPr>
          <w:rFonts w:ascii="Times New Roman" w:hAnsi="Times New Roman" w:cs="Times New Roman"/>
          <w:b/>
          <w:sz w:val="32"/>
          <w:szCs w:val="32"/>
        </w:rPr>
        <w:t>Đ</w:t>
      </w:r>
      <w:r w:rsidR="00C6603F">
        <w:rPr>
          <w:rFonts w:ascii="Times New Roman" w:hAnsi="Times New Roman" w:cs="Times New Roman"/>
          <w:b/>
          <w:sz w:val="32"/>
          <w:szCs w:val="32"/>
        </w:rPr>
        <w:t>Ề CƯƠNG</w:t>
      </w:r>
      <w:r w:rsidR="00C6603F" w:rsidRPr="00C6603F">
        <w:rPr>
          <w:rFonts w:ascii="Times New Roman" w:hAnsi="Times New Roman" w:cs="Times New Roman"/>
          <w:b/>
          <w:sz w:val="32"/>
          <w:szCs w:val="32"/>
        </w:rPr>
        <w:t xml:space="preserve"> THẢO LUẬN PHẦN </w:t>
      </w:r>
      <w:r w:rsidR="00C6603F">
        <w:rPr>
          <w:rFonts w:ascii="Times New Roman" w:hAnsi="Times New Roman" w:cs="Times New Roman"/>
          <w:b/>
          <w:sz w:val="32"/>
          <w:szCs w:val="32"/>
        </w:rPr>
        <w:t>2</w:t>
      </w:r>
    </w:p>
    <w:p w:rsidR="001C4ECB" w:rsidRPr="00573F59" w:rsidRDefault="001C4ECB" w:rsidP="00573F59">
      <w:pPr>
        <w:spacing w:before="80" w:after="80"/>
        <w:ind w:right="-237"/>
        <w:jc w:val="both"/>
        <w:rPr>
          <w:rFonts w:ascii="Times New Roman" w:hAnsi="Times New Roman" w:cs="Times New Roman"/>
          <w:b/>
          <w:sz w:val="26"/>
          <w:szCs w:val="26"/>
        </w:rPr>
      </w:pPr>
      <w:r w:rsidRPr="00573F59">
        <w:rPr>
          <w:rFonts w:ascii="Times New Roman" w:hAnsi="Times New Roman" w:cs="Times New Roman"/>
          <w:b/>
          <w:sz w:val="26"/>
          <w:szCs w:val="26"/>
        </w:rPr>
        <w:t xml:space="preserve">Câu 1: Phân tích </w:t>
      </w:r>
      <w:r w:rsidR="000A674E" w:rsidRPr="00573F59">
        <w:rPr>
          <w:rFonts w:ascii="Times New Roman" w:hAnsi="Times New Roman" w:cs="Times New Roman"/>
          <w:b/>
          <w:sz w:val="26"/>
          <w:szCs w:val="26"/>
        </w:rPr>
        <w:t xml:space="preserve">trình tự lập và triển khai thực hiện kế hoạch </w:t>
      </w:r>
      <w:r w:rsidR="00E6456A" w:rsidRPr="00573F59">
        <w:rPr>
          <w:rFonts w:ascii="Times New Roman" w:hAnsi="Times New Roman" w:cs="Times New Roman"/>
          <w:b/>
          <w:sz w:val="26"/>
          <w:szCs w:val="26"/>
        </w:rPr>
        <w:t xml:space="preserve">phát triển </w:t>
      </w:r>
      <w:r w:rsidRPr="00573F59">
        <w:rPr>
          <w:rFonts w:ascii="Times New Roman" w:hAnsi="Times New Roman" w:cs="Times New Roman"/>
          <w:b/>
          <w:sz w:val="26"/>
          <w:szCs w:val="26"/>
        </w:rPr>
        <w:t>kinh tế</w:t>
      </w:r>
      <w:r w:rsidR="000A674E" w:rsidRPr="00573F59">
        <w:rPr>
          <w:rFonts w:ascii="Times New Roman" w:hAnsi="Times New Roman" w:cs="Times New Roman"/>
          <w:b/>
          <w:sz w:val="26"/>
          <w:szCs w:val="26"/>
        </w:rPr>
        <w:t xml:space="preserve"> -</w:t>
      </w:r>
      <w:r w:rsidRPr="00573F59">
        <w:rPr>
          <w:rFonts w:ascii="Times New Roman" w:hAnsi="Times New Roman" w:cs="Times New Roman"/>
          <w:b/>
          <w:sz w:val="26"/>
          <w:szCs w:val="26"/>
        </w:rPr>
        <w:t xml:space="preserve"> xã hội ở cơ sở</w:t>
      </w:r>
      <w:r w:rsidR="000A674E" w:rsidRPr="00573F59">
        <w:rPr>
          <w:rFonts w:ascii="Times New Roman" w:hAnsi="Times New Roman" w:cs="Times New Roman"/>
          <w:b/>
          <w:sz w:val="26"/>
          <w:szCs w:val="26"/>
        </w:rPr>
        <w:t>.</w:t>
      </w:r>
      <w:r w:rsidRPr="00573F59">
        <w:rPr>
          <w:rFonts w:ascii="Times New Roman" w:hAnsi="Times New Roman" w:cs="Times New Roman"/>
          <w:b/>
          <w:sz w:val="26"/>
          <w:szCs w:val="26"/>
        </w:rPr>
        <w:t xml:space="preserve"> </w:t>
      </w:r>
      <w:r w:rsidR="000A674E" w:rsidRPr="00573F59">
        <w:rPr>
          <w:rFonts w:ascii="Times New Roman" w:hAnsi="Times New Roman" w:cs="Times New Roman"/>
          <w:b/>
          <w:sz w:val="26"/>
          <w:szCs w:val="26"/>
        </w:rPr>
        <w:t>Liên hệ hoạt động này tại địa phương hoặc đơn vị n</w:t>
      </w:r>
      <w:r w:rsidR="00E6456A" w:rsidRPr="00573F59">
        <w:rPr>
          <w:rFonts w:ascii="Times New Roman" w:hAnsi="Times New Roman" w:cs="Times New Roman"/>
          <w:b/>
          <w:sz w:val="26"/>
          <w:szCs w:val="26"/>
        </w:rPr>
        <w:t>ơ</w:t>
      </w:r>
      <w:r w:rsidR="000A674E" w:rsidRPr="00573F59">
        <w:rPr>
          <w:rFonts w:ascii="Times New Roman" w:hAnsi="Times New Roman" w:cs="Times New Roman"/>
          <w:b/>
          <w:sz w:val="26"/>
          <w:szCs w:val="26"/>
        </w:rPr>
        <w:t>i anh (chị) công tác hoặc sinh số</w:t>
      </w:r>
      <w:r w:rsidR="00E6456A" w:rsidRPr="00573F59">
        <w:rPr>
          <w:rFonts w:ascii="Times New Roman" w:hAnsi="Times New Roman" w:cs="Times New Roman"/>
          <w:b/>
          <w:sz w:val="26"/>
          <w:szCs w:val="26"/>
        </w:rPr>
        <w:t>ng</w:t>
      </w:r>
      <w:r w:rsidR="000A674E" w:rsidRPr="00573F59">
        <w:rPr>
          <w:rFonts w:ascii="Times New Roman" w:hAnsi="Times New Roman" w:cs="Times New Roman"/>
          <w:b/>
          <w:sz w:val="26"/>
          <w:szCs w:val="26"/>
        </w:rPr>
        <w:t>.</w:t>
      </w:r>
    </w:p>
    <w:p w:rsidR="00D22B6F" w:rsidRPr="00AD2883" w:rsidRDefault="00D22B6F" w:rsidP="00AD2883">
      <w:pPr>
        <w:pStyle w:val="ListParagraph"/>
        <w:numPr>
          <w:ilvl w:val="0"/>
          <w:numId w:val="28"/>
        </w:numPr>
        <w:tabs>
          <w:tab w:val="left" w:pos="284"/>
          <w:tab w:val="left" w:pos="426"/>
        </w:tabs>
        <w:spacing w:before="80" w:after="80"/>
        <w:ind w:left="0" w:firstLine="0"/>
        <w:jc w:val="both"/>
        <w:rPr>
          <w:rFonts w:ascii="Times New Roman" w:hAnsi="Times New Roman" w:cs="Times New Roman"/>
          <w:b/>
          <w:sz w:val="26"/>
          <w:szCs w:val="26"/>
        </w:rPr>
      </w:pPr>
      <w:r w:rsidRPr="00AD2883">
        <w:rPr>
          <w:rFonts w:ascii="Times New Roman" w:hAnsi="Times New Roman" w:cs="Times New Roman"/>
          <w:b/>
          <w:sz w:val="26"/>
          <w:szCs w:val="26"/>
        </w:rPr>
        <w:t>Khái niệm lập kế hoạch phát triển kinh tế - XH ở cơ sở</w:t>
      </w:r>
    </w:p>
    <w:p w:rsidR="00D22B6F" w:rsidRPr="00573F59" w:rsidRDefault="00C6603F" w:rsidP="00573F59">
      <w:pPr>
        <w:tabs>
          <w:tab w:val="left" w:pos="284"/>
          <w:tab w:val="left" w:pos="426"/>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r>
      <w:r w:rsidR="00D22B6F" w:rsidRPr="00573F59">
        <w:rPr>
          <w:rFonts w:ascii="Times New Roman" w:hAnsi="Times New Roman" w:cs="Times New Roman"/>
          <w:sz w:val="26"/>
          <w:szCs w:val="26"/>
        </w:rPr>
        <w:t>Lập kế hoạch phát triển KT-XH là qui trình xây dựng một kế hoạch tổng thể, nó bao trùm và kết hợp tất cả các mặt hoạt động của địa phương. Đó là qui trình xác định các mục tiêu toàn diện và phát triển KT-XH của địa phương và các phương thức thích hợp để đạt các mục tiêu toàn diện đó.</w:t>
      </w:r>
    </w:p>
    <w:p w:rsidR="00D22B6F" w:rsidRPr="00CB0990" w:rsidRDefault="00D22B6F" w:rsidP="00CB0990">
      <w:pPr>
        <w:pStyle w:val="ListParagraph"/>
        <w:numPr>
          <w:ilvl w:val="0"/>
          <w:numId w:val="28"/>
        </w:numPr>
        <w:tabs>
          <w:tab w:val="left" w:pos="284"/>
          <w:tab w:val="left" w:pos="426"/>
          <w:tab w:val="left" w:pos="851"/>
        </w:tabs>
        <w:spacing w:before="80" w:after="80"/>
        <w:ind w:left="0" w:firstLine="0"/>
        <w:jc w:val="both"/>
        <w:rPr>
          <w:rFonts w:ascii="Times New Roman" w:hAnsi="Times New Roman" w:cs="Times New Roman"/>
          <w:b/>
          <w:sz w:val="26"/>
          <w:szCs w:val="26"/>
        </w:rPr>
      </w:pPr>
      <w:r w:rsidRPr="00CB0990">
        <w:rPr>
          <w:rFonts w:ascii="Times New Roman" w:hAnsi="Times New Roman" w:cs="Times New Roman"/>
          <w:b/>
          <w:sz w:val="26"/>
          <w:szCs w:val="26"/>
        </w:rPr>
        <w:t>Qui trình lập kế hoạch:</w:t>
      </w:r>
    </w:p>
    <w:p w:rsidR="00D22B6F" w:rsidRPr="00573F59" w:rsidRDefault="00D22B6F"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b/>
          <w:sz w:val="26"/>
          <w:szCs w:val="26"/>
        </w:rPr>
        <w:tab/>
      </w:r>
      <w:r w:rsidRPr="00573F59">
        <w:rPr>
          <w:rFonts w:ascii="Times New Roman" w:hAnsi="Times New Roman" w:cs="Times New Roman"/>
          <w:sz w:val="26"/>
          <w:szCs w:val="26"/>
        </w:rPr>
        <w:t>Theo quan niệm của H.Koonz, qui trình gồm 8 bước:</w:t>
      </w:r>
    </w:p>
    <w:p w:rsidR="00D22B6F" w:rsidRPr="00573F59" w:rsidRDefault="00D22B6F"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b/>
          <w:sz w:val="26"/>
          <w:szCs w:val="26"/>
        </w:rPr>
        <w:t>Bước 1:</w:t>
      </w:r>
      <w:r w:rsidRPr="00573F59">
        <w:rPr>
          <w:rFonts w:ascii="Times New Roman" w:hAnsi="Times New Roman" w:cs="Times New Roman"/>
          <w:sz w:val="26"/>
          <w:szCs w:val="26"/>
        </w:rPr>
        <w:t xml:space="preserve"> Nhận thức cơ hội</w:t>
      </w:r>
    </w:p>
    <w:p w:rsidR="00D22B6F" w:rsidRPr="00573F59" w:rsidRDefault="00067C04"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r>
      <w:r w:rsidR="00D22B6F" w:rsidRPr="00573F59">
        <w:rPr>
          <w:rFonts w:ascii="Times New Roman" w:hAnsi="Times New Roman" w:cs="Times New Roman"/>
          <w:sz w:val="26"/>
          <w:szCs w:val="26"/>
        </w:rPr>
        <w:t>Để có được một bản kế hoạch tốt, người lập kế hoạch phải nắ</w:t>
      </w:r>
      <w:r w:rsidR="005943BD" w:rsidRPr="00573F59">
        <w:rPr>
          <w:rFonts w:ascii="Times New Roman" w:hAnsi="Times New Roman" w:cs="Times New Roman"/>
          <w:sz w:val="26"/>
          <w:szCs w:val="26"/>
        </w:rPr>
        <w:t>m bắt và đánh giá</w:t>
      </w:r>
      <w:r w:rsidR="00D22B6F" w:rsidRPr="00573F59">
        <w:rPr>
          <w:rFonts w:ascii="Times New Roman" w:hAnsi="Times New Roman" w:cs="Times New Roman"/>
          <w:sz w:val="26"/>
          <w:szCs w:val="26"/>
        </w:rPr>
        <w:t xml:space="preserve"> được nguồn lực hiện tại của địa phương</w:t>
      </w:r>
      <w:r w:rsidR="005943BD" w:rsidRPr="00573F59">
        <w:rPr>
          <w:rFonts w:ascii="Times New Roman" w:hAnsi="Times New Roman" w:cs="Times New Roman"/>
          <w:sz w:val="26"/>
          <w:szCs w:val="26"/>
        </w:rPr>
        <w:t>. Trên cơ sở đó xem xét khả năng, hướng phát triển nào để có thể được đẩy mạnh và đưa vào kế hoạch phát triển.</w:t>
      </w:r>
    </w:p>
    <w:p w:rsidR="005943BD" w:rsidRPr="00573F59" w:rsidRDefault="005943BD"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b/>
          <w:sz w:val="26"/>
          <w:szCs w:val="26"/>
        </w:rPr>
        <w:t>Bước 2:</w:t>
      </w:r>
      <w:r w:rsidRPr="00573F59">
        <w:rPr>
          <w:rFonts w:ascii="Times New Roman" w:hAnsi="Times New Roman" w:cs="Times New Roman"/>
          <w:sz w:val="26"/>
          <w:szCs w:val="26"/>
        </w:rPr>
        <w:t xml:space="preserve"> Xác lập mục tiêu</w:t>
      </w:r>
    </w:p>
    <w:p w:rsidR="005943BD" w:rsidRPr="00573F59" w:rsidRDefault="00067C04"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r>
      <w:r w:rsidR="005943BD" w:rsidRPr="00573F59">
        <w:rPr>
          <w:rFonts w:ascii="Times New Roman" w:hAnsi="Times New Roman" w:cs="Times New Roman"/>
          <w:sz w:val="26"/>
          <w:szCs w:val="26"/>
        </w:rPr>
        <w:t>Mục tiêu là kết quả cuối cùng thu được và thường là mong đợi ban đầu của người lập kế hoạch. Đây là bước rất quan trong, vì vậy khi xác định mục tiêu của kế hoạch cần lưu ý đến các yếu tố như:</w:t>
      </w:r>
    </w:p>
    <w:p w:rsidR="005943BD" w:rsidRPr="00573F59" w:rsidRDefault="00765DB7"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r>
      <w:r w:rsidR="005943BD" w:rsidRPr="00573F59">
        <w:rPr>
          <w:rFonts w:ascii="Times New Roman" w:hAnsi="Times New Roman" w:cs="Times New Roman"/>
          <w:sz w:val="26"/>
          <w:szCs w:val="26"/>
        </w:rPr>
        <w:t>- Tính ưu tiên giữa các mục tiêu.</w:t>
      </w:r>
    </w:p>
    <w:p w:rsidR="005943BD" w:rsidRPr="00573F59" w:rsidRDefault="00765DB7"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r>
      <w:r w:rsidR="005943BD" w:rsidRPr="00573F59">
        <w:rPr>
          <w:rFonts w:ascii="Times New Roman" w:hAnsi="Times New Roman" w:cs="Times New Roman"/>
          <w:sz w:val="26"/>
          <w:szCs w:val="26"/>
        </w:rPr>
        <w:t>- Xác định thời gian cho các mục tiêu</w:t>
      </w:r>
    </w:p>
    <w:p w:rsidR="005943BD" w:rsidRPr="00573F59" w:rsidRDefault="005943BD"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b/>
          <w:sz w:val="26"/>
          <w:szCs w:val="26"/>
        </w:rPr>
        <w:t>Bước 3:</w:t>
      </w:r>
      <w:r w:rsidRPr="00573F59">
        <w:rPr>
          <w:rFonts w:ascii="Times New Roman" w:hAnsi="Times New Roman" w:cs="Times New Roman"/>
          <w:sz w:val="26"/>
          <w:szCs w:val="26"/>
        </w:rPr>
        <w:t xml:space="preserve"> Kế thừa các tiền đề:</w:t>
      </w:r>
    </w:p>
    <w:p w:rsidR="005943BD" w:rsidRPr="00573F59" w:rsidRDefault="00067C04"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t>Đây là một trong các thành tố thuộc nguồn lực hiện có ở địa phương. Việc đánh giá các yếu tố tiền đề có giá trị nền tảng cho việc đưa ra những định hướng mới cho sự phát triển KT-XH.</w:t>
      </w:r>
    </w:p>
    <w:p w:rsidR="00067C04" w:rsidRPr="00573F59" w:rsidRDefault="00067C04"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b/>
          <w:sz w:val="26"/>
          <w:szCs w:val="26"/>
        </w:rPr>
        <w:t>Bước 4:</w:t>
      </w:r>
      <w:r w:rsidRPr="00573F59">
        <w:rPr>
          <w:rFonts w:ascii="Times New Roman" w:hAnsi="Times New Roman" w:cs="Times New Roman"/>
          <w:sz w:val="26"/>
          <w:szCs w:val="26"/>
        </w:rPr>
        <w:t xml:space="preserve"> Xây dự</w:t>
      </w:r>
      <w:r w:rsidR="00765DB7" w:rsidRPr="00573F59">
        <w:rPr>
          <w:rFonts w:ascii="Times New Roman" w:hAnsi="Times New Roman" w:cs="Times New Roman"/>
          <w:sz w:val="26"/>
          <w:szCs w:val="26"/>
        </w:rPr>
        <w:t>ng phương án</w:t>
      </w:r>
    </w:p>
    <w:p w:rsidR="00067C04" w:rsidRPr="00573F59" w:rsidRDefault="00765DB7"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r>
      <w:r w:rsidR="00067C04" w:rsidRPr="00573F59">
        <w:rPr>
          <w:rFonts w:ascii="Times New Roman" w:hAnsi="Times New Roman" w:cs="Times New Roman"/>
          <w:sz w:val="26"/>
          <w:szCs w:val="26"/>
        </w:rPr>
        <w:t>- Xây dựng phương án thực hiện yêu cầu phải có sự cân nhắc, tính toán kỹ lưỡng.</w:t>
      </w:r>
    </w:p>
    <w:p w:rsidR="00067C04" w:rsidRPr="00573F59" w:rsidRDefault="00765DB7"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r>
      <w:r w:rsidR="00067C04" w:rsidRPr="00573F59">
        <w:rPr>
          <w:rFonts w:ascii="Times New Roman" w:hAnsi="Times New Roman" w:cs="Times New Roman"/>
          <w:sz w:val="26"/>
          <w:szCs w:val="26"/>
        </w:rPr>
        <w:t>- Xác định phương án nào sẽ đem lại hiệu quả cao nhất.</w:t>
      </w:r>
    </w:p>
    <w:p w:rsidR="00067C04" w:rsidRPr="00573F59" w:rsidRDefault="00765DB7"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t>- Xác định phương án dự phòng</w:t>
      </w:r>
    </w:p>
    <w:p w:rsidR="00765DB7" w:rsidRPr="00573F59" w:rsidRDefault="00765DB7"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t>Sự tìm tòi, nghiên cứu càng công phu, khoa học và sáng tạo bao nhiêu thì càng có khả năng xây dựng được nhiều phương án đúng đắn và có hiệu quả.</w:t>
      </w:r>
    </w:p>
    <w:p w:rsidR="00765DB7" w:rsidRPr="00573F59" w:rsidRDefault="00765DB7"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b/>
          <w:sz w:val="26"/>
          <w:szCs w:val="26"/>
        </w:rPr>
        <w:t>Bước 5:</w:t>
      </w:r>
      <w:r w:rsidRPr="00573F59">
        <w:rPr>
          <w:rFonts w:ascii="Times New Roman" w:hAnsi="Times New Roman" w:cs="Times New Roman"/>
          <w:sz w:val="26"/>
          <w:szCs w:val="26"/>
        </w:rPr>
        <w:t xml:space="preserve"> Đánh giá phương án:</w:t>
      </w:r>
    </w:p>
    <w:p w:rsidR="00765DB7" w:rsidRPr="00573F59" w:rsidRDefault="00765DB7"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t>Trên cơ sở những phương án đưa ra, cùng với việc phân tích các điểm mạnh, điểm yếu của nguồn lực hiện tại và mức độ các mục tiêu đã đề ra, người lập kế hoạch phải tiến hành đánh giá các phương án và chọn ra một hoặc những phương án khả thi nhất.</w:t>
      </w:r>
    </w:p>
    <w:p w:rsidR="00765DB7" w:rsidRPr="00573F59" w:rsidRDefault="00765DB7"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b/>
          <w:sz w:val="26"/>
          <w:szCs w:val="26"/>
        </w:rPr>
        <w:t xml:space="preserve">Bước </w:t>
      </w:r>
      <w:r w:rsidR="00FE4058" w:rsidRPr="00573F59">
        <w:rPr>
          <w:rFonts w:ascii="Times New Roman" w:hAnsi="Times New Roman" w:cs="Times New Roman"/>
          <w:b/>
          <w:sz w:val="26"/>
          <w:szCs w:val="26"/>
        </w:rPr>
        <w:t>6</w:t>
      </w:r>
      <w:r w:rsidRPr="00573F59">
        <w:rPr>
          <w:rFonts w:ascii="Times New Roman" w:hAnsi="Times New Roman" w:cs="Times New Roman"/>
          <w:b/>
          <w:sz w:val="26"/>
          <w:szCs w:val="26"/>
        </w:rPr>
        <w:t>:</w:t>
      </w:r>
      <w:r w:rsidRPr="00573F59">
        <w:rPr>
          <w:rFonts w:ascii="Times New Roman" w:hAnsi="Times New Roman" w:cs="Times New Roman"/>
          <w:sz w:val="26"/>
          <w:szCs w:val="26"/>
        </w:rPr>
        <w:t xml:space="preserve"> Lựa chọn phương án</w:t>
      </w:r>
    </w:p>
    <w:p w:rsidR="00765DB7" w:rsidRPr="00573F59" w:rsidRDefault="00765DB7"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lastRenderedPageBreak/>
        <w:tab/>
      </w:r>
      <w:r w:rsidRPr="00573F59">
        <w:rPr>
          <w:rFonts w:ascii="Times New Roman" w:hAnsi="Times New Roman" w:cs="Times New Roman"/>
          <w:sz w:val="26"/>
          <w:szCs w:val="26"/>
        </w:rPr>
        <w:tab/>
        <w:t>- Sau khi so sánh và đánh giá các phương án, các cán bộ quản lý phải đưa ra quyết định lựa chọn phương án tối ưu.</w:t>
      </w:r>
    </w:p>
    <w:p w:rsidR="00765DB7" w:rsidRPr="00573F59" w:rsidRDefault="00765DB7"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t xml:space="preserve">- Muốn chọn được phương án tối ưu, chủ thể quản lý thường dựa vào các phương pháp cơ bản: </w:t>
      </w:r>
      <w:r w:rsidR="00FE4058" w:rsidRPr="00573F59">
        <w:rPr>
          <w:rFonts w:ascii="Times New Roman" w:hAnsi="Times New Roman" w:cs="Times New Roman"/>
          <w:sz w:val="26"/>
          <w:szCs w:val="26"/>
        </w:rPr>
        <w:t>kinh nghiệm, thực nghiệm, phân tích, nghiên cứu…</w:t>
      </w:r>
    </w:p>
    <w:p w:rsidR="00FE4058" w:rsidRPr="00573F59" w:rsidRDefault="00FE4058"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b/>
          <w:sz w:val="26"/>
          <w:szCs w:val="26"/>
        </w:rPr>
        <w:t>Bước 7:</w:t>
      </w:r>
      <w:r w:rsidRPr="00573F59">
        <w:rPr>
          <w:rFonts w:ascii="Times New Roman" w:hAnsi="Times New Roman" w:cs="Times New Roman"/>
          <w:sz w:val="26"/>
          <w:szCs w:val="26"/>
        </w:rPr>
        <w:t xml:space="preserve"> Xây dựng các kế hoạch bổ trợ</w:t>
      </w:r>
    </w:p>
    <w:p w:rsidR="00FE4058" w:rsidRPr="00573F59" w:rsidRDefault="00FE4058"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t>- Là những kế hoạch phụ để đảm bảo kế hoạch chính được thực hiện tốt</w:t>
      </w:r>
    </w:p>
    <w:p w:rsidR="00FE4058" w:rsidRPr="00573F59" w:rsidRDefault="00FE4058"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t>- Tùy từng tổ chức với mục tiêu, chức năng, nhiệm vụ cụ thể mà có những kế hoạch bổ trợ thích ứng.</w:t>
      </w:r>
    </w:p>
    <w:p w:rsidR="00FE4058" w:rsidRPr="00573F59" w:rsidRDefault="00FE4058"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b/>
          <w:sz w:val="26"/>
          <w:szCs w:val="26"/>
        </w:rPr>
        <w:t>Bước 8:</w:t>
      </w:r>
      <w:r w:rsidRPr="00573F59">
        <w:rPr>
          <w:rFonts w:ascii="Times New Roman" w:hAnsi="Times New Roman" w:cs="Times New Roman"/>
          <w:sz w:val="26"/>
          <w:szCs w:val="26"/>
        </w:rPr>
        <w:t xml:space="preserve"> Lượng hóa dưới dạng ngân quỹ</w:t>
      </w:r>
    </w:p>
    <w:p w:rsidR="00176C8A" w:rsidRPr="00573F59" w:rsidRDefault="00FE4058" w:rsidP="00573F59">
      <w:pPr>
        <w:tabs>
          <w:tab w:val="left" w:pos="284"/>
          <w:tab w:val="left" w:pos="426"/>
          <w:tab w:val="left" w:pos="851"/>
        </w:tabs>
        <w:spacing w:before="80" w:after="80"/>
        <w:jc w:val="both"/>
        <w:rPr>
          <w:rFonts w:ascii="Times New Roman" w:hAnsi="Times New Roman" w:cs="Times New Roman"/>
          <w:sz w:val="26"/>
          <w:szCs w:val="26"/>
        </w:rPr>
      </w:pPr>
      <w:r w:rsidRPr="00573F59">
        <w:rPr>
          <w:rFonts w:ascii="Times New Roman" w:hAnsi="Times New Roman" w:cs="Times New Roman"/>
          <w:sz w:val="26"/>
          <w:szCs w:val="26"/>
        </w:rPr>
        <w:tab/>
      </w:r>
      <w:r w:rsidRPr="00573F59">
        <w:rPr>
          <w:rFonts w:ascii="Times New Roman" w:hAnsi="Times New Roman" w:cs="Times New Roman"/>
          <w:sz w:val="26"/>
          <w:szCs w:val="26"/>
        </w:rPr>
        <w:tab/>
        <w:t>Đây là bước cuối cùng trong quy trình xây dựng kế hoạch và thường gắn với nguồn ngân quỹ được sử dụng cho kế hoạch.</w:t>
      </w:r>
    </w:p>
    <w:p w:rsidR="00FE4058" w:rsidRPr="00573F59" w:rsidRDefault="00684F67" w:rsidP="00AD2883">
      <w:pPr>
        <w:pStyle w:val="ListParagraph"/>
        <w:numPr>
          <w:ilvl w:val="0"/>
          <w:numId w:val="28"/>
        </w:numPr>
        <w:tabs>
          <w:tab w:val="left" w:pos="284"/>
          <w:tab w:val="left" w:pos="426"/>
          <w:tab w:val="left" w:pos="851"/>
        </w:tabs>
        <w:spacing w:before="80" w:after="80"/>
        <w:ind w:left="0" w:firstLine="0"/>
        <w:contextualSpacing w:val="0"/>
        <w:jc w:val="both"/>
        <w:rPr>
          <w:rFonts w:ascii="Times New Roman" w:hAnsi="Times New Roman" w:cs="Times New Roman"/>
          <w:b/>
          <w:sz w:val="26"/>
          <w:szCs w:val="26"/>
        </w:rPr>
      </w:pPr>
      <w:r w:rsidRPr="00573F59">
        <w:rPr>
          <w:rFonts w:ascii="Times New Roman" w:hAnsi="Times New Roman" w:cs="Times New Roman"/>
          <w:b/>
          <w:sz w:val="26"/>
          <w:szCs w:val="26"/>
        </w:rPr>
        <w:t>Triển khai thực hiện kế hoạch phát triển kinh tế - xã hội ở cơ sở</w:t>
      </w:r>
    </w:p>
    <w:p w:rsidR="000A116D" w:rsidRPr="00573F59" w:rsidRDefault="000A116D" w:rsidP="00AD2883">
      <w:pPr>
        <w:pStyle w:val="ListParagraph"/>
        <w:numPr>
          <w:ilvl w:val="1"/>
          <w:numId w:val="28"/>
        </w:numPr>
        <w:tabs>
          <w:tab w:val="left" w:pos="284"/>
          <w:tab w:val="left" w:pos="426"/>
          <w:tab w:val="left" w:pos="851"/>
        </w:tabs>
        <w:spacing w:before="80" w:after="80"/>
        <w:ind w:left="0" w:firstLine="0"/>
        <w:contextualSpacing w:val="0"/>
        <w:jc w:val="both"/>
        <w:rPr>
          <w:rFonts w:ascii="Times New Roman" w:hAnsi="Times New Roman" w:cs="Times New Roman"/>
          <w:b/>
          <w:sz w:val="26"/>
          <w:szCs w:val="26"/>
        </w:rPr>
      </w:pPr>
      <w:r w:rsidRPr="00573F59">
        <w:rPr>
          <w:rFonts w:ascii="Times New Roman" w:hAnsi="Times New Roman" w:cs="Times New Roman"/>
          <w:b/>
          <w:sz w:val="26"/>
          <w:szCs w:val="26"/>
        </w:rPr>
        <w:t>Các bước triển khai thực hiện kế hoạch phát triển kinh tế - xã hội ở cơ sở</w:t>
      </w:r>
    </w:p>
    <w:p w:rsidR="00684F67" w:rsidRPr="00AD2883" w:rsidRDefault="00684F67" w:rsidP="00AD2883">
      <w:pPr>
        <w:pStyle w:val="ListParagraph"/>
        <w:numPr>
          <w:ilvl w:val="1"/>
          <w:numId w:val="29"/>
        </w:numPr>
        <w:tabs>
          <w:tab w:val="left" w:pos="284"/>
          <w:tab w:val="left" w:pos="426"/>
          <w:tab w:val="left" w:pos="851"/>
        </w:tabs>
        <w:spacing w:before="80" w:after="80"/>
        <w:jc w:val="both"/>
        <w:rPr>
          <w:rFonts w:ascii="Times New Roman" w:hAnsi="Times New Roman" w:cs="Times New Roman"/>
          <w:sz w:val="26"/>
          <w:szCs w:val="26"/>
        </w:rPr>
      </w:pPr>
      <w:r w:rsidRPr="00AD2883">
        <w:rPr>
          <w:rFonts w:ascii="Times New Roman" w:hAnsi="Times New Roman" w:cs="Times New Roman"/>
          <w:sz w:val="26"/>
          <w:szCs w:val="26"/>
        </w:rPr>
        <w:t>Phổ biến kế hoạch</w:t>
      </w:r>
    </w:p>
    <w:p w:rsidR="00684F67" w:rsidRPr="00573F59" w:rsidRDefault="00684F67" w:rsidP="00573F59">
      <w:pPr>
        <w:tabs>
          <w:tab w:val="left" w:pos="142"/>
          <w:tab w:val="left" w:pos="284"/>
          <w:tab w:val="left" w:pos="851"/>
        </w:tabs>
        <w:spacing w:before="80" w:after="80"/>
        <w:ind w:firstLine="567"/>
        <w:jc w:val="both"/>
        <w:rPr>
          <w:rFonts w:ascii="Times New Roman" w:hAnsi="Times New Roman" w:cs="Times New Roman"/>
          <w:sz w:val="26"/>
          <w:szCs w:val="26"/>
        </w:rPr>
      </w:pPr>
      <w:r w:rsidRPr="00573F59">
        <w:rPr>
          <w:rFonts w:ascii="Times New Roman" w:hAnsi="Times New Roman" w:cs="Times New Roman"/>
          <w:sz w:val="26"/>
          <w:szCs w:val="26"/>
        </w:rPr>
        <w:t>Việc triển khai kế hoạch có thể sử dụng nhiều hình thức và phương pháp triển khai khác nhau như: Hội nghị, hội thảo thông tin bằng văn bản, thông tin đại công chúng, tổ chức các đối tượng liên quan</w:t>
      </w:r>
    </w:p>
    <w:p w:rsidR="00684F67" w:rsidRPr="00796B09" w:rsidRDefault="00684F67" w:rsidP="00796B09">
      <w:pPr>
        <w:pStyle w:val="ListParagraph"/>
        <w:numPr>
          <w:ilvl w:val="1"/>
          <w:numId w:val="29"/>
        </w:numPr>
        <w:tabs>
          <w:tab w:val="left" w:pos="142"/>
          <w:tab w:val="left" w:pos="284"/>
          <w:tab w:val="left" w:pos="426"/>
        </w:tabs>
        <w:spacing w:before="80" w:after="80"/>
        <w:ind w:left="0" w:firstLine="0"/>
        <w:jc w:val="both"/>
        <w:rPr>
          <w:rFonts w:ascii="Times New Roman" w:hAnsi="Times New Roman" w:cs="Times New Roman"/>
          <w:sz w:val="26"/>
          <w:szCs w:val="26"/>
        </w:rPr>
      </w:pPr>
      <w:r w:rsidRPr="00796B09">
        <w:rPr>
          <w:rFonts w:ascii="Times New Roman" w:hAnsi="Times New Roman" w:cs="Times New Roman"/>
          <w:sz w:val="26"/>
          <w:szCs w:val="26"/>
        </w:rPr>
        <w:t>Tổ chức thực hiện</w:t>
      </w:r>
    </w:p>
    <w:p w:rsidR="00684F67" w:rsidRPr="00573F59" w:rsidRDefault="00684F67" w:rsidP="00573F59">
      <w:pPr>
        <w:pStyle w:val="ListParagraph"/>
        <w:tabs>
          <w:tab w:val="left" w:pos="142"/>
          <w:tab w:val="left" w:pos="284"/>
          <w:tab w:val="left" w:pos="851"/>
        </w:tabs>
        <w:spacing w:before="80" w:after="80"/>
        <w:ind w:left="0" w:firstLine="567"/>
        <w:contextualSpacing w:val="0"/>
        <w:jc w:val="both"/>
        <w:rPr>
          <w:rFonts w:ascii="Times New Roman" w:hAnsi="Times New Roman" w:cs="Times New Roman"/>
          <w:sz w:val="26"/>
          <w:szCs w:val="26"/>
        </w:rPr>
      </w:pPr>
      <w:r w:rsidRPr="00573F59">
        <w:rPr>
          <w:rFonts w:ascii="Times New Roman" w:hAnsi="Times New Roman" w:cs="Times New Roman"/>
          <w:sz w:val="26"/>
          <w:szCs w:val="26"/>
        </w:rPr>
        <w:t>Sau khi đã truyền đạt kế hoạch đến các cá nhân, tập thể có trách nhiệm và những đối tượng có liên quan. Các cá nhân, tập thể được phân công tiến hành thực hiện theo sự phân công đã được ghi trong kế hoạch.</w:t>
      </w:r>
    </w:p>
    <w:p w:rsidR="00684F67" w:rsidRPr="00573F59" w:rsidRDefault="00684F67" w:rsidP="00573F59">
      <w:pPr>
        <w:pStyle w:val="ListParagraph"/>
        <w:tabs>
          <w:tab w:val="left" w:pos="142"/>
          <w:tab w:val="left" w:pos="284"/>
          <w:tab w:val="left" w:pos="851"/>
        </w:tabs>
        <w:spacing w:before="80" w:after="80"/>
        <w:ind w:left="0" w:firstLine="567"/>
        <w:contextualSpacing w:val="0"/>
        <w:jc w:val="both"/>
        <w:rPr>
          <w:rFonts w:ascii="Times New Roman" w:hAnsi="Times New Roman" w:cs="Times New Roman"/>
          <w:sz w:val="26"/>
          <w:szCs w:val="26"/>
        </w:rPr>
      </w:pPr>
      <w:r w:rsidRPr="00573F59">
        <w:rPr>
          <w:rFonts w:ascii="Times New Roman" w:hAnsi="Times New Roman" w:cs="Times New Roman"/>
          <w:sz w:val="26"/>
          <w:szCs w:val="26"/>
        </w:rPr>
        <w:t>Phương pháp thực hiện có thể triển khai theo điểm, có thể triển khai trên diện rộng. Tùy từng loại kế hoạch cụ thể mà chúng ta lựa chọn phương pháp cho phù hợp.</w:t>
      </w:r>
    </w:p>
    <w:p w:rsidR="00684F67" w:rsidRPr="00573F59" w:rsidRDefault="00684F67" w:rsidP="00573F59">
      <w:pPr>
        <w:pStyle w:val="ListParagraph"/>
        <w:tabs>
          <w:tab w:val="left" w:pos="142"/>
          <w:tab w:val="left" w:pos="284"/>
          <w:tab w:val="left" w:pos="851"/>
        </w:tabs>
        <w:spacing w:before="80" w:after="80"/>
        <w:ind w:left="0" w:firstLine="567"/>
        <w:contextualSpacing w:val="0"/>
        <w:jc w:val="both"/>
        <w:rPr>
          <w:rFonts w:ascii="Times New Roman" w:hAnsi="Times New Roman" w:cs="Times New Roman"/>
          <w:sz w:val="26"/>
          <w:szCs w:val="26"/>
        </w:rPr>
      </w:pPr>
      <w:r w:rsidRPr="00573F59">
        <w:rPr>
          <w:rFonts w:ascii="Times New Roman" w:hAnsi="Times New Roman" w:cs="Times New Roman"/>
          <w:sz w:val="26"/>
          <w:szCs w:val="26"/>
        </w:rPr>
        <w:t>Một nội dung nữa rất quan trọng là đảm bảo các cam kết về nguồn lực đã ghi trong kế hoạch. Việc tổ chức thực hiện kế hoạch ngoài sự nhiệt tình, sự nỗ lực của các cá nhân, bộ phận, thì các điều kiện vật chất, tài chính và các điều kiện pháp lý là cực kỳ quan trọng</w:t>
      </w:r>
      <w:r w:rsidR="000A116D" w:rsidRPr="00573F59">
        <w:rPr>
          <w:rFonts w:ascii="Times New Roman" w:hAnsi="Times New Roman" w:cs="Times New Roman"/>
          <w:sz w:val="26"/>
          <w:szCs w:val="26"/>
        </w:rPr>
        <w:t>, nó quyết định sự thành công của kế hoạch.</w:t>
      </w:r>
    </w:p>
    <w:p w:rsidR="000A116D" w:rsidRPr="00796B09" w:rsidRDefault="000A116D" w:rsidP="00796B09">
      <w:pPr>
        <w:pStyle w:val="ListParagraph"/>
        <w:numPr>
          <w:ilvl w:val="1"/>
          <w:numId w:val="29"/>
        </w:numPr>
        <w:tabs>
          <w:tab w:val="left" w:pos="142"/>
          <w:tab w:val="left" w:pos="284"/>
          <w:tab w:val="left" w:pos="426"/>
        </w:tabs>
        <w:spacing w:before="80" w:after="80"/>
        <w:ind w:left="0" w:firstLine="0"/>
        <w:jc w:val="both"/>
        <w:rPr>
          <w:rFonts w:ascii="Times New Roman" w:hAnsi="Times New Roman" w:cs="Times New Roman"/>
          <w:sz w:val="26"/>
          <w:szCs w:val="26"/>
        </w:rPr>
      </w:pPr>
      <w:r w:rsidRPr="00796B09">
        <w:rPr>
          <w:rFonts w:ascii="Times New Roman" w:hAnsi="Times New Roman" w:cs="Times New Roman"/>
          <w:sz w:val="26"/>
          <w:szCs w:val="26"/>
        </w:rPr>
        <w:t>Theo dõi, giám sát</w:t>
      </w:r>
    </w:p>
    <w:p w:rsidR="000A116D" w:rsidRPr="00573F59" w:rsidRDefault="000A116D" w:rsidP="00573F59">
      <w:pPr>
        <w:pStyle w:val="ListParagraph"/>
        <w:tabs>
          <w:tab w:val="left" w:pos="142"/>
          <w:tab w:val="left" w:pos="284"/>
          <w:tab w:val="left" w:pos="851"/>
        </w:tabs>
        <w:spacing w:before="80" w:after="80"/>
        <w:ind w:left="0" w:firstLine="567"/>
        <w:contextualSpacing w:val="0"/>
        <w:jc w:val="both"/>
        <w:rPr>
          <w:rFonts w:ascii="Times New Roman" w:hAnsi="Times New Roman" w:cs="Times New Roman"/>
          <w:sz w:val="26"/>
          <w:szCs w:val="26"/>
        </w:rPr>
      </w:pPr>
      <w:r w:rsidRPr="00573F59">
        <w:rPr>
          <w:rFonts w:ascii="Times New Roman" w:hAnsi="Times New Roman" w:cs="Times New Roman"/>
          <w:sz w:val="26"/>
          <w:szCs w:val="26"/>
        </w:rPr>
        <w:t>Quá trình thực hiện kế hoạch được tăng cường thêm bởi các hoạt động theo dõi và giám sát của cấp trên hoặc những người được cấp trên ủy quyền thực hiện các hoạt động này.</w:t>
      </w:r>
    </w:p>
    <w:p w:rsidR="000A116D" w:rsidRPr="00573F59" w:rsidRDefault="000A116D" w:rsidP="00573F59">
      <w:pPr>
        <w:pStyle w:val="ListParagraph"/>
        <w:tabs>
          <w:tab w:val="left" w:pos="142"/>
          <w:tab w:val="left" w:pos="284"/>
          <w:tab w:val="left" w:pos="851"/>
        </w:tabs>
        <w:spacing w:before="80" w:after="80"/>
        <w:ind w:left="0" w:firstLine="567"/>
        <w:contextualSpacing w:val="0"/>
        <w:jc w:val="both"/>
        <w:rPr>
          <w:rFonts w:ascii="Times New Roman" w:hAnsi="Times New Roman" w:cs="Times New Roman"/>
          <w:sz w:val="26"/>
          <w:szCs w:val="26"/>
        </w:rPr>
      </w:pPr>
      <w:r w:rsidRPr="00573F59">
        <w:rPr>
          <w:rFonts w:ascii="Times New Roman" w:hAnsi="Times New Roman" w:cs="Times New Roman"/>
          <w:sz w:val="26"/>
          <w:szCs w:val="26"/>
        </w:rPr>
        <w:t>Việc theo dõi giám sát thực hiện kế hoạch đem lại nhiều lợi ích. Nó cho phép nhà quản lý phát hiện ngay những sai lệch và có biện pháp điều chỉnh kịp thời thông qua các thông tin phản hồi. Thông qua giám sát nhà quản lý có những khen thưởng kịp thời cho những cá nhân, bộ phận có thành tích xuất sắc.</w:t>
      </w:r>
    </w:p>
    <w:p w:rsidR="00575B58" w:rsidRPr="00573F59" w:rsidRDefault="00575B58" w:rsidP="00F23336">
      <w:pPr>
        <w:tabs>
          <w:tab w:val="left" w:pos="142"/>
          <w:tab w:val="left" w:pos="284"/>
          <w:tab w:val="left" w:pos="851"/>
        </w:tabs>
        <w:spacing w:before="60" w:after="60"/>
        <w:jc w:val="both"/>
        <w:rPr>
          <w:rFonts w:ascii="Times New Roman" w:hAnsi="Times New Roman" w:cs="Times New Roman"/>
          <w:b/>
          <w:sz w:val="26"/>
          <w:szCs w:val="26"/>
        </w:rPr>
      </w:pPr>
      <w:r w:rsidRPr="00573F59">
        <w:rPr>
          <w:rFonts w:ascii="Times New Roman" w:hAnsi="Times New Roman" w:cs="Times New Roman"/>
          <w:b/>
          <w:sz w:val="26"/>
          <w:szCs w:val="26"/>
        </w:rPr>
        <w:t>3. Liên hệ thực tế tại địa phương</w:t>
      </w:r>
    </w:p>
    <w:p w:rsidR="00575B58" w:rsidRPr="00573F59" w:rsidRDefault="00575B58" w:rsidP="00F23336">
      <w:pPr>
        <w:tabs>
          <w:tab w:val="left" w:pos="142"/>
          <w:tab w:val="left" w:pos="284"/>
          <w:tab w:val="left" w:pos="851"/>
        </w:tabs>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Địa phương đã tổ chức thực tốt việc triển khai phát triển KT-XH ở địa phương bằng việc thực hiện đầy đủ các bước.</w:t>
      </w:r>
    </w:p>
    <w:p w:rsidR="00575B58" w:rsidRPr="00573F59" w:rsidRDefault="00575B58" w:rsidP="00F23336">
      <w:pPr>
        <w:tabs>
          <w:tab w:val="left" w:pos="142"/>
          <w:tab w:val="left" w:pos="284"/>
          <w:tab w:val="left" w:pos="851"/>
        </w:tabs>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Tuy nhiên trong quá trình thực hiện vẫn còn một số mặt hạn chế:</w:t>
      </w:r>
    </w:p>
    <w:p w:rsidR="00575B58" w:rsidRPr="00573F59" w:rsidRDefault="00575B58" w:rsidP="00F23336">
      <w:pPr>
        <w:tabs>
          <w:tab w:val="left" w:pos="142"/>
          <w:tab w:val="left" w:pos="284"/>
          <w:tab w:val="left" w:pos="851"/>
        </w:tabs>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 Khâu triển khai chưa thực sự hiệu quả. Trong khâu triển khai bằng công văn, người dân chỉ xem qua thậm chí không quan tâm đến những nội dung trong công văn; việc triển khai bằng hội nghị chưa phổ biến rộng khắp trên địa bàn dân cư vẫn còn mang tính hình thức.</w:t>
      </w:r>
    </w:p>
    <w:p w:rsidR="00575B58" w:rsidRPr="00573F59" w:rsidRDefault="00575B58" w:rsidP="00F23336">
      <w:pPr>
        <w:tabs>
          <w:tab w:val="left" w:pos="142"/>
          <w:tab w:val="left" w:pos="284"/>
          <w:tab w:val="left" w:pos="851"/>
        </w:tabs>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lastRenderedPageBreak/>
        <w:t>- Khâu tổ chức thực hiện, chủ yếu qua mệnh lệnh vẫn còn hạn chế</w:t>
      </w:r>
      <w:r w:rsidR="004F7E2A" w:rsidRPr="00573F59">
        <w:rPr>
          <w:rFonts w:ascii="Times New Roman" w:hAnsi="Times New Roman" w:cs="Times New Roman"/>
          <w:sz w:val="26"/>
          <w:szCs w:val="26"/>
        </w:rPr>
        <w:t>, do đó khi làm mới phát sinh những vường mắc như dân chưa biết, chưa thực hiện.</w:t>
      </w:r>
    </w:p>
    <w:p w:rsidR="004F7E2A" w:rsidRPr="00573F59" w:rsidRDefault="004F7E2A" w:rsidP="00F23336">
      <w:pPr>
        <w:tabs>
          <w:tab w:val="left" w:pos="142"/>
          <w:tab w:val="left" w:pos="284"/>
          <w:tab w:val="left" w:pos="851"/>
        </w:tabs>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 Vấn đề theo dõi, giám sát còn thiếu tính thực tế và thường diễn ra chậm, thiếu đánh giá từng thời kỳ và giai đoạn thực hiện. Ở địa phương thường đánh giá ở cuối giai đoạn thực hiện do đó làm giảm đi tính hiệu quả của kế hoạch thực hiện.</w:t>
      </w:r>
    </w:p>
    <w:p w:rsidR="004F7E2A" w:rsidRPr="00573F59" w:rsidRDefault="004F7E2A" w:rsidP="00573F59">
      <w:pPr>
        <w:tabs>
          <w:tab w:val="left" w:pos="142"/>
          <w:tab w:val="left" w:pos="284"/>
          <w:tab w:val="left" w:pos="851"/>
        </w:tabs>
        <w:spacing w:before="80" w:after="80"/>
        <w:ind w:firstLine="567"/>
        <w:jc w:val="both"/>
        <w:rPr>
          <w:rFonts w:ascii="Times New Roman" w:hAnsi="Times New Roman" w:cs="Times New Roman"/>
          <w:sz w:val="26"/>
          <w:szCs w:val="26"/>
        </w:rPr>
      </w:pPr>
      <w:r w:rsidRPr="00573F59">
        <w:rPr>
          <w:rFonts w:ascii="Times New Roman" w:hAnsi="Times New Roman" w:cs="Times New Roman"/>
          <w:sz w:val="26"/>
          <w:szCs w:val="26"/>
        </w:rPr>
        <w:t>Một số giải pháp nhằm triển khai kế hoạch thực hiện được tốt hơn</w:t>
      </w:r>
    </w:p>
    <w:p w:rsidR="004F7E2A" w:rsidRPr="00573F59" w:rsidRDefault="004F7E2A" w:rsidP="00573F59">
      <w:pPr>
        <w:tabs>
          <w:tab w:val="left" w:pos="142"/>
          <w:tab w:val="left" w:pos="284"/>
          <w:tab w:val="left" w:pos="851"/>
        </w:tabs>
        <w:spacing w:before="80" w:after="80"/>
        <w:ind w:firstLine="567"/>
        <w:jc w:val="both"/>
        <w:rPr>
          <w:rFonts w:ascii="Times New Roman" w:hAnsi="Times New Roman" w:cs="Times New Roman"/>
          <w:sz w:val="26"/>
          <w:szCs w:val="26"/>
        </w:rPr>
      </w:pPr>
      <w:r w:rsidRPr="00573F59">
        <w:rPr>
          <w:rFonts w:ascii="Times New Roman" w:hAnsi="Times New Roman" w:cs="Times New Roman"/>
          <w:sz w:val="26"/>
          <w:szCs w:val="26"/>
        </w:rPr>
        <w:t>- Triển khai trực tiếp cho nhiều đối tượng được biết bằng hình thức hội nghị: mời đại diện nhiều cá nhân, tổ chức trên địa bàn cùng tham gia và đóng góp ý kiến cho kế hoạch.</w:t>
      </w:r>
    </w:p>
    <w:p w:rsidR="004F7E2A" w:rsidRPr="00573F59" w:rsidRDefault="004F7E2A" w:rsidP="00573F59">
      <w:pPr>
        <w:tabs>
          <w:tab w:val="left" w:pos="142"/>
          <w:tab w:val="left" w:pos="284"/>
          <w:tab w:val="left" w:pos="851"/>
        </w:tabs>
        <w:spacing w:before="80" w:after="80"/>
        <w:ind w:firstLine="567"/>
        <w:jc w:val="both"/>
        <w:rPr>
          <w:rFonts w:ascii="Times New Roman" w:hAnsi="Times New Roman" w:cs="Times New Roman"/>
          <w:sz w:val="26"/>
          <w:szCs w:val="26"/>
        </w:rPr>
      </w:pPr>
      <w:r w:rsidRPr="00573F59">
        <w:rPr>
          <w:rFonts w:ascii="Times New Roman" w:hAnsi="Times New Roman" w:cs="Times New Roman"/>
          <w:sz w:val="26"/>
          <w:szCs w:val="26"/>
        </w:rPr>
        <w:t>- Theo dõi, giám sát chặt chẽ kế hoạch thực hiện. Đồng thời giải quyết kịp thời những vướng mắc làm tăng niềm tin của dân và tính thực tiễn của kế hoạch.</w:t>
      </w:r>
    </w:p>
    <w:p w:rsidR="00796B09" w:rsidRPr="00796B09" w:rsidRDefault="001C4ECB" w:rsidP="00796B09">
      <w:pPr>
        <w:spacing w:before="120" w:after="80"/>
        <w:ind w:right="-238"/>
        <w:jc w:val="both"/>
        <w:rPr>
          <w:rFonts w:ascii="Times New Roman" w:hAnsi="Times New Roman" w:cs="Times New Roman"/>
          <w:b/>
          <w:sz w:val="26"/>
          <w:szCs w:val="26"/>
        </w:rPr>
      </w:pPr>
      <w:r w:rsidRPr="00573F59">
        <w:rPr>
          <w:rFonts w:ascii="Times New Roman" w:hAnsi="Times New Roman" w:cs="Times New Roman"/>
          <w:b/>
          <w:sz w:val="26"/>
          <w:szCs w:val="26"/>
        </w:rPr>
        <w:t xml:space="preserve">Câu </w:t>
      </w:r>
      <w:r w:rsidR="00EB3DE5" w:rsidRPr="00573F59">
        <w:rPr>
          <w:rFonts w:ascii="Times New Roman" w:hAnsi="Times New Roman" w:cs="Times New Roman"/>
          <w:b/>
          <w:sz w:val="26"/>
          <w:szCs w:val="26"/>
        </w:rPr>
        <w:t>2</w:t>
      </w:r>
      <w:r w:rsidRPr="00573F59">
        <w:rPr>
          <w:rFonts w:ascii="Times New Roman" w:hAnsi="Times New Roman" w:cs="Times New Roman"/>
          <w:b/>
          <w:sz w:val="26"/>
          <w:szCs w:val="26"/>
        </w:rPr>
        <w:t xml:space="preserve">: </w:t>
      </w:r>
      <w:r w:rsidR="00EB3DE5" w:rsidRPr="00573F59">
        <w:rPr>
          <w:rFonts w:ascii="Times New Roman" w:hAnsi="Times New Roman" w:cs="Times New Roman"/>
          <w:b/>
          <w:sz w:val="26"/>
          <w:szCs w:val="26"/>
        </w:rPr>
        <w:t>Phân tích khái niệm</w:t>
      </w:r>
      <w:r w:rsidR="00DD4733" w:rsidRPr="00573F59">
        <w:rPr>
          <w:rFonts w:ascii="Times New Roman" w:hAnsi="Times New Roman" w:cs="Times New Roman"/>
          <w:b/>
          <w:sz w:val="26"/>
          <w:szCs w:val="26"/>
        </w:rPr>
        <w:t xml:space="preserve">, </w:t>
      </w:r>
      <w:r w:rsidR="00EB3DE5" w:rsidRPr="00573F59">
        <w:rPr>
          <w:rFonts w:ascii="Times New Roman" w:hAnsi="Times New Roman" w:cs="Times New Roman"/>
          <w:b/>
          <w:sz w:val="26"/>
          <w:szCs w:val="26"/>
        </w:rPr>
        <w:t xml:space="preserve">nguyên tắc </w:t>
      </w:r>
      <w:r w:rsidR="00DD4733" w:rsidRPr="00573F59">
        <w:rPr>
          <w:rFonts w:ascii="Times New Roman" w:hAnsi="Times New Roman" w:cs="Times New Roman"/>
          <w:b/>
          <w:sz w:val="26"/>
          <w:szCs w:val="26"/>
        </w:rPr>
        <w:t xml:space="preserve">và phương pháp </w:t>
      </w:r>
      <w:r w:rsidR="00EB3DE5" w:rsidRPr="00573F59">
        <w:rPr>
          <w:rFonts w:ascii="Times New Roman" w:hAnsi="Times New Roman" w:cs="Times New Roman"/>
          <w:b/>
          <w:sz w:val="26"/>
          <w:szCs w:val="26"/>
        </w:rPr>
        <w:t>quản lý nhà nước về kinh tế. Tại sao trong hoạt động quản lý nhà nước về kinh tế trong giai đoạn hiện nay thì phương thức hành chính trực tiếp ít được sử dụng</w:t>
      </w:r>
      <w:r w:rsidR="00DD4733" w:rsidRPr="00573F59">
        <w:rPr>
          <w:rFonts w:ascii="Times New Roman" w:hAnsi="Times New Roman" w:cs="Times New Roman"/>
          <w:b/>
          <w:sz w:val="26"/>
          <w:szCs w:val="26"/>
        </w:rPr>
        <w:t>, trong khi đó</w:t>
      </w:r>
      <w:r w:rsidR="00EB3DE5" w:rsidRPr="00573F59">
        <w:rPr>
          <w:rFonts w:ascii="Times New Roman" w:hAnsi="Times New Roman" w:cs="Times New Roman"/>
          <w:b/>
          <w:sz w:val="26"/>
          <w:szCs w:val="26"/>
        </w:rPr>
        <w:t xml:space="preserve"> phương thức gián tiếp (thông qua thị trường) được sử dụng nhiều hơn? </w:t>
      </w:r>
    </w:p>
    <w:p w:rsidR="0038540D" w:rsidRPr="00573F59" w:rsidRDefault="0038540D" w:rsidP="004D1134">
      <w:pPr>
        <w:pStyle w:val="ListParagraph"/>
        <w:numPr>
          <w:ilvl w:val="0"/>
          <w:numId w:val="18"/>
        </w:numPr>
        <w:tabs>
          <w:tab w:val="left" w:pos="284"/>
        </w:tabs>
        <w:spacing w:before="80" w:after="80"/>
        <w:ind w:left="0" w:right="-238" w:firstLine="0"/>
        <w:contextualSpacing w:val="0"/>
        <w:jc w:val="both"/>
        <w:rPr>
          <w:rFonts w:ascii="Times New Roman" w:hAnsi="Times New Roman" w:cs="Times New Roman"/>
          <w:b/>
          <w:sz w:val="26"/>
          <w:szCs w:val="26"/>
        </w:rPr>
      </w:pPr>
      <w:r w:rsidRPr="00573F59">
        <w:rPr>
          <w:rFonts w:ascii="Times New Roman" w:hAnsi="Times New Roman" w:cs="Times New Roman"/>
          <w:b/>
          <w:sz w:val="26"/>
          <w:szCs w:val="26"/>
        </w:rPr>
        <w:t>Khái niệm QLNN về kinh tế</w:t>
      </w:r>
    </w:p>
    <w:p w:rsidR="000F637C" w:rsidRPr="00573F59" w:rsidRDefault="0038540D" w:rsidP="00573F59">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QLNN về kinh tế là sự tác động có tổ chức và điều chỉnh của các cơ quan NN có thẩm quyền vào các hoạt động của nền kinh tế thông qua một hệ thống các chính sách, pháp luật với các công cụ quản lý kinh tế nhằm đạt được mục tiêu của QLNN trên lĩnh vực kinh tế.</w:t>
      </w:r>
    </w:p>
    <w:p w:rsidR="000F637C" w:rsidRPr="00573F59" w:rsidRDefault="000F637C" w:rsidP="00573F59">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 </w:t>
      </w:r>
      <w:r w:rsidRPr="00573F59">
        <w:rPr>
          <w:rFonts w:ascii="Times New Roman" w:hAnsi="Times New Roman" w:cs="Times New Roman"/>
          <w:color w:val="000000" w:themeColor="text1"/>
          <w:sz w:val="26"/>
          <w:szCs w:val="26"/>
        </w:rPr>
        <w:t>Nhà nước sử dụng hệ thống các công cụ cần thiết để thực hiện chức năng quản lý của mình như công cụ định hướng : kế hoạch, quy hoạch, chiến lược phát triển kinh tế,…</w:t>
      </w:r>
    </w:p>
    <w:p w:rsidR="000F637C" w:rsidRPr="00573F59" w:rsidRDefault="000F637C" w:rsidP="00573F59">
      <w:pPr>
        <w:pStyle w:val="NormalWeb"/>
        <w:shd w:val="clear" w:color="auto" w:fill="FFFFFF"/>
        <w:spacing w:before="80" w:beforeAutospacing="0" w:after="80" w:afterAutospacing="0"/>
        <w:ind w:firstLine="567"/>
        <w:jc w:val="both"/>
        <w:textAlignment w:val="baseline"/>
        <w:rPr>
          <w:color w:val="000000" w:themeColor="text1"/>
          <w:sz w:val="26"/>
          <w:szCs w:val="26"/>
        </w:rPr>
      </w:pPr>
      <w:r w:rsidRPr="00573F59">
        <w:rPr>
          <w:color w:val="000000" w:themeColor="text1"/>
          <w:sz w:val="26"/>
          <w:szCs w:val="26"/>
        </w:rPr>
        <w:t>- Công cụ kinh tế, tài chính tiền tệ: chính sách đầu tư, thuế khóa, chi tiêu ngân sách, hệ thống ngân hàng, lãi suất, điều kiện tín dụng,…</w:t>
      </w:r>
    </w:p>
    <w:p w:rsidR="000F637C" w:rsidRPr="00573F59" w:rsidRDefault="000F637C" w:rsidP="00573F59">
      <w:pPr>
        <w:pStyle w:val="NormalWeb"/>
        <w:shd w:val="clear" w:color="auto" w:fill="FFFFFF"/>
        <w:spacing w:before="80" w:beforeAutospacing="0" w:after="80" w:afterAutospacing="0"/>
        <w:ind w:firstLine="567"/>
        <w:jc w:val="both"/>
        <w:textAlignment w:val="baseline"/>
        <w:rPr>
          <w:color w:val="000000" w:themeColor="text1"/>
          <w:sz w:val="26"/>
          <w:szCs w:val="26"/>
        </w:rPr>
      </w:pPr>
      <w:r w:rsidRPr="00573F59">
        <w:rPr>
          <w:color w:val="000000" w:themeColor="text1"/>
          <w:sz w:val="26"/>
          <w:szCs w:val="26"/>
        </w:rPr>
        <w:t>- Công cụ pháp lý: hệ thống pháp luật, các văn bản pháp quy,…</w:t>
      </w:r>
    </w:p>
    <w:p w:rsidR="000F637C" w:rsidRPr="00573F59" w:rsidRDefault="000F637C" w:rsidP="00573F59">
      <w:pPr>
        <w:pStyle w:val="NormalWeb"/>
        <w:shd w:val="clear" w:color="auto" w:fill="FFFFFF"/>
        <w:spacing w:before="80" w:beforeAutospacing="0" w:after="80" w:afterAutospacing="0"/>
        <w:ind w:firstLine="567"/>
        <w:jc w:val="both"/>
        <w:textAlignment w:val="baseline"/>
        <w:rPr>
          <w:color w:val="000000" w:themeColor="text1"/>
          <w:sz w:val="26"/>
          <w:szCs w:val="26"/>
        </w:rPr>
      </w:pPr>
      <w:r w:rsidRPr="00573F59">
        <w:rPr>
          <w:color w:val="000000" w:themeColor="text1"/>
          <w:sz w:val="26"/>
          <w:szCs w:val="26"/>
        </w:rPr>
        <w:t>- Công cụ tổ chức, giáo dục…</w:t>
      </w:r>
    </w:p>
    <w:p w:rsidR="000F637C" w:rsidRPr="00573F59" w:rsidRDefault="000F637C" w:rsidP="00573F59">
      <w:pPr>
        <w:pStyle w:val="NormalWeb"/>
        <w:shd w:val="clear" w:color="auto" w:fill="FFFFFF"/>
        <w:spacing w:before="80" w:beforeAutospacing="0" w:after="80" w:afterAutospacing="0"/>
        <w:ind w:firstLine="567"/>
        <w:jc w:val="both"/>
        <w:textAlignment w:val="baseline"/>
        <w:rPr>
          <w:color w:val="000000" w:themeColor="text1"/>
          <w:sz w:val="26"/>
          <w:szCs w:val="26"/>
        </w:rPr>
      </w:pPr>
      <w:r w:rsidRPr="00573F59">
        <w:rPr>
          <w:color w:val="000000" w:themeColor="text1"/>
          <w:sz w:val="26"/>
          <w:szCs w:val="26"/>
        </w:rPr>
        <w:t>- Nhà nước sử dụng một số phương pháp quản lý như cưỡng chế, kích thích, thuyết phục và giáo dục,… để thực hiện việc quản lý nhà nước về kinh tế.</w:t>
      </w:r>
    </w:p>
    <w:p w:rsidR="0038540D" w:rsidRDefault="0038540D" w:rsidP="00573F59">
      <w:pPr>
        <w:pStyle w:val="ListParagraph"/>
        <w:numPr>
          <w:ilvl w:val="0"/>
          <w:numId w:val="18"/>
        </w:numPr>
        <w:tabs>
          <w:tab w:val="left" w:pos="284"/>
        </w:tabs>
        <w:spacing w:before="80" w:after="80"/>
        <w:ind w:left="0" w:right="-237" w:firstLine="0"/>
        <w:contextualSpacing w:val="0"/>
        <w:jc w:val="both"/>
        <w:rPr>
          <w:rFonts w:ascii="Times New Roman" w:hAnsi="Times New Roman" w:cs="Times New Roman"/>
          <w:b/>
          <w:sz w:val="26"/>
          <w:szCs w:val="26"/>
        </w:rPr>
      </w:pPr>
      <w:r w:rsidRPr="00573F59">
        <w:rPr>
          <w:rFonts w:ascii="Times New Roman" w:hAnsi="Times New Roman" w:cs="Times New Roman"/>
          <w:b/>
          <w:sz w:val="26"/>
          <w:szCs w:val="26"/>
        </w:rPr>
        <w:t>Nguyên tắc QLNN về kinh tế</w:t>
      </w:r>
    </w:p>
    <w:p w:rsidR="00796B09" w:rsidRPr="00796B09" w:rsidRDefault="00796B09" w:rsidP="00C40C24">
      <w:pPr>
        <w:pStyle w:val="ListParagraph"/>
        <w:numPr>
          <w:ilvl w:val="1"/>
          <w:numId w:val="18"/>
        </w:numPr>
        <w:tabs>
          <w:tab w:val="left" w:pos="284"/>
          <w:tab w:val="left" w:pos="709"/>
          <w:tab w:val="left" w:pos="851"/>
          <w:tab w:val="left" w:pos="993"/>
        </w:tabs>
        <w:spacing w:before="80" w:after="80"/>
        <w:ind w:left="0" w:right="-237" w:firstLine="567"/>
        <w:contextualSpacing w:val="0"/>
        <w:jc w:val="both"/>
        <w:rPr>
          <w:rFonts w:ascii="Times New Roman" w:hAnsi="Times New Roman" w:cs="Times New Roman"/>
          <w:sz w:val="26"/>
          <w:szCs w:val="26"/>
        </w:rPr>
      </w:pPr>
      <w:r>
        <w:rPr>
          <w:rFonts w:ascii="Times New Roman" w:hAnsi="Times New Roman" w:cs="Times New Roman"/>
          <w:sz w:val="26"/>
          <w:szCs w:val="26"/>
        </w:rPr>
        <w:t>Khái niệm nguyên tắc: là những tử tưởng, quan điểm chủ đạo buộc phải tuân theo trong quá trình thực hiện</w:t>
      </w:r>
    </w:p>
    <w:p w:rsidR="0038540D" w:rsidRPr="00573F59" w:rsidRDefault="0038540D" w:rsidP="00C40C24">
      <w:pPr>
        <w:pStyle w:val="ListParagraph"/>
        <w:numPr>
          <w:ilvl w:val="1"/>
          <w:numId w:val="18"/>
        </w:numPr>
        <w:tabs>
          <w:tab w:val="left" w:pos="284"/>
          <w:tab w:val="left" w:pos="851"/>
          <w:tab w:val="left" w:pos="993"/>
        </w:tabs>
        <w:spacing w:before="80" w:after="80"/>
        <w:ind w:left="0" w:right="-237" w:firstLine="567"/>
        <w:contextualSpacing w:val="0"/>
        <w:jc w:val="both"/>
        <w:rPr>
          <w:rFonts w:ascii="Times New Roman" w:hAnsi="Times New Roman" w:cs="Times New Roman"/>
          <w:sz w:val="26"/>
          <w:szCs w:val="26"/>
        </w:rPr>
      </w:pPr>
      <w:r w:rsidRPr="00573F59">
        <w:rPr>
          <w:rFonts w:ascii="Times New Roman" w:hAnsi="Times New Roman" w:cs="Times New Roman"/>
          <w:sz w:val="26"/>
          <w:szCs w:val="26"/>
        </w:rPr>
        <w:t>Nguyên tắc tập trung dân chủ</w:t>
      </w:r>
    </w:p>
    <w:p w:rsidR="0038540D" w:rsidRPr="00573F59" w:rsidRDefault="0038540D" w:rsidP="00573F59">
      <w:pPr>
        <w:pStyle w:val="ListParagraph"/>
        <w:tabs>
          <w:tab w:val="left" w:pos="284"/>
        </w:tabs>
        <w:spacing w:before="80" w:after="80"/>
        <w:ind w:left="0" w:right="-237" w:firstLine="567"/>
        <w:contextualSpacing w:val="0"/>
        <w:jc w:val="both"/>
        <w:rPr>
          <w:rFonts w:ascii="Times New Roman" w:hAnsi="Times New Roman" w:cs="Times New Roman"/>
          <w:sz w:val="26"/>
          <w:szCs w:val="26"/>
        </w:rPr>
      </w:pPr>
      <w:r w:rsidRPr="00573F59">
        <w:rPr>
          <w:rFonts w:ascii="Times New Roman" w:hAnsi="Times New Roman" w:cs="Times New Roman"/>
          <w:sz w:val="26"/>
          <w:szCs w:val="26"/>
        </w:rPr>
        <w:t>- Đảm bảo sự chỉ đạo, điều hành tập trung của cơ quan QLNN về kinh tế của trung ương với địa phương, của cấp trên với cấp dưới</w:t>
      </w:r>
      <w:r w:rsidR="00F74ED3" w:rsidRPr="00573F59">
        <w:rPr>
          <w:rFonts w:ascii="Times New Roman" w:hAnsi="Times New Roman" w:cs="Times New Roman"/>
          <w:sz w:val="26"/>
          <w:szCs w:val="26"/>
        </w:rPr>
        <w:t>.</w:t>
      </w:r>
    </w:p>
    <w:p w:rsidR="00F74ED3" w:rsidRPr="00573F59" w:rsidRDefault="00F74ED3" w:rsidP="00573F59">
      <w:pPr>
        <w:pStyle w:val="ListParagraph"/>
        <w:tabs>
          <w:tab w:val="left" w:pos="284"/>
        </w:tabs>
        <w:spacing w:before="80" w:after="80"/>
        <w:ind w:left="0" w:right="-237" w:firstLine="567"/>
        <w:contextualSpacing w:val="0"/>
        <w:jc w:val="both"/>
        <w:rPr>
          <w:rFonts w:ascii="Times New Roman" w:hAnsi="Times New Roman" w:cs="Times New Roman"/>
          <w:sz w:val="26"/>
          <w:szCs w:val="26"/>
        </w:rPr>
      </w:pPr>
      <w:r w:rsidRPr="00573F59">
        <w:rPr>
          <w:rFonts w:ascii="Times New Roman" w:hAnsi="Times New Roman" w:cs="Times New Roman"/>
          <w:sz w:val="26"/>
          <w:szCs w:val="26"/>
        </w:rPr>
        <w:t>- Đảm bảo sự quản lý tập trung của các cơ quan QLNN về kinh tế đối với tổ chức, cá nhân sản xuất, kinh doanh.</w:t>
      </w:r>
    </w:p>
    <w:p w:rsidR="00F74ED3" w:rsidRPr="00573F59" w:rsidRDefault="00F74ED3" w:rsidP="00C40C24">
      <w:pPr>
        <w:tabs>
          <w:tab w:val="left" w:pos="284"/>
        </w:tabs>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2.2. Nguyên tắc kết hợp quản lý theo ngành và quản lý theo lãnh thổ</w:t>
      </w:r>
    </w:p>
    <w:p w:rsidR="007C1231" w:rsidRPr="00573F59" w:rsidRDefault="00F74ED3" w:rsidP="00C40C24">
      <w:pPr>
        <w:tabs>
          <w:tab w:val="left" w:pos="284"/>
        </w:tabs>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2.2.1. Quản lý theo ngành</w:t>
      </w:r>
      <w:r w:rsidR="007C1231" w:rsidRPr="00573F59">
        <w:rPr>
          <w:rFonts w:ascii="Times New Roman" w:hAnsi="Times New Roman" w:cs="Times New Roman"/>
          <w:sz w:val="26"/>
          <w:szCs w:val="26"/>
        </w:rPr>
        <w:t xml:space="preserve">: </w:t>
      </w:r>
    </w:p>
    <w:p w:rsidR="00F74ED3" w:rsidRPr="00573F59" w:rsidRDefault="007C1231" w:rsidP="00573F59">
      <w:pPr>
        <w:tabs>
          <w:tab w:val="left" w:pos="284"/>
        </w:tabs>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Là v</w:t>
      </w:r>
      <w:r w:rsidR="00F74ED3" w:rsidRPr="00573F59">
        <w:rPr>
          <w:rFonts w:ascii="Times New Roman" w:hAnsi="Times New Roman" w:cs="Times New Roman"/>
          <w:sz w:val="26"/>
          <w:szCs w:val="26"/>
        </w:rPr>
        <w:t>iệc quản lý</w:t>
      </w:r>
      <w:r w:rsidRPr="00573F59">
        <w:rPr>
          <w:rFonts w:ascii="Times New Roman" w:hAnsi="Times New Roman" w:cs="Times New Roman"/>
          <w:sz w:val="26"/>
          <w:szCs w:val="26"/>
        </w:rPr>
        <w:t xml:space="preserve"> về mặt kỹ thuật, về nghiệp vụ chuyên môn của Bộ quản lý ngành ở trung ương đối với tất cả các đơn vị SX kinh doanh thuộc ngành trong phạm vi cả nước.</w:t>
      </w:r>
    </w:p>
    <w:p w:rsidR="007C1231" w:rsidRPr="00573F59" w:rsidRDefault="007C1231" w:rsidP="00C40C24">
      <w:pPr>
        <w:pStyle w:val="ListParagraph"/>
        <w:numPr>
          <w:ilvl w:val="2"/>
          <w:numId w:val="27"/>
        </w:numPr>
        <w:tabs>
          <w:tab w:val="left" w:pos="284"/>
          <w:tab w:val="left" w:pos="993"/>
          <w:tab w:val="left" w:pos="1276"/>
        </w:tabs>
        <w:spacing w:before="80" w:after="80"/>
        <w:ind w:right="-237" w:hanging="513"/>
        <w:jc w:val="both"/>
        <w:rPr>
          <w:rFonts w:ascii="Times New Roman" w:hAnsi="Times New Roman" w:cs="Times New Roman"/>
          <w:sz w:val="26"/>
          <w:szCs w:val="26"/>
        </w:rPr>
      </w:pPr>
      <w:r w:rsidRPr="00573F59">
        <w:rPr>
          <w:rFonts w:ascii="Times New Roman" w:hAnsi="Times New Roman" w:cs="Times New Roman"/>
          <w:sz w:val="26"/>
          <w:szCs w:val="26"/>
        </w:rPr>
        <w:t>Quản lý theo lãnh thổ:</w:t>
      </w:r>
    </w:p>
    <w:p w:rsidR="007C1231" w:rsidRPr="00573F59" w:rsidRDefault="007C1231" w:rsidP="00573F59">
      <w:pPr>
        <w:pStyle w:val="ListParagraph"/>
        <w:tabs>
          <w:tab w:val="left" w:pos="284"/>
        </w:tabs>
        <w:spacing w:before="80" w:after="80"/>
        <w:ind w:left="0" w:right="-237" w:firstLine="567"/>
        <w:contextualSpacing w:val="0"/>
        <w:jc w:val="both"/>
        <w:rPr>
          <w:rFonts w:ascii="Times New Roman" w:hAnsi="Times New Roman" w:cs="Times New Roman"/>
          <w:sz w:val="26"/>
          <w:szCs w:val="26"/>
        </w:rPr>
      </w:pPr>
      <w:r w:rsidRPr="00573F59">
        <w:rPr>
          <w:rFonts w:ascii="Times New Roman" w:hAnsi="Times New Roman" w:cs="Times New Roman"/>
          <w:sz w:val="26"/>
          <w:szCs w:val="26"/>
        </w:rPr>
        <w:t>Là việc tổ chức, điều hòa, phối hợp hoạt động của tất cả các đơn vị kinh tế phân bố trên địa bàn lãnh thổ (ở nước ta, chủ yếu là lãnh thổ của các đơn vị hành chính)</w:t>
      </w:r>
    </w:p>
    <w:p w:rsidR="007C1231" w:rsidRPr="00573F59" w:rsidRDefault="007C1231" w:rsidP="00C40C24">
      <w:pPr>
        <w:pStyle w:val="ListParagraph"/>
        <w:numPr>
          <w:ilvl w:val="2"/>
          <w:numId w:val="27"/>
        </w:numPr>
        <w:tabs>
          <w:tab w:val="left" w:pos="284"/>
          <w:tab w:val="left" w:pos="993"/>
          <w:tab w:val="left" w:pos="1276"/>
        </w:tabs>
        <w:spacing w:before="120" w:after="120"/>
        <w:ind w:right="-238" w:hanging="513"/>
        <w:jc w:val="both"/>
        <w:rPr>
          <w:rFonts w:ascii="Times New Roman" w:hAnsi="Times New Roman" w:cs="Times New Roman"/>
          <w:sz w:val="26"/>
          <w:szCs w:val="26"/>
        </w:rPr>
      </w:pPr>
      <w:r w:rsidRPr="00573F59">
        <w:rPr>
          <w:rFonts w:ascii="Times New Roman" w:hAnsi="Times New Roman" w:cs="Times New Roman"/>
          <w:sz w:val="26"/>
          <w:szCs w:val="26"/>
        </w:rPr>
        <w:t>Kết hợp quản lý theo ngành và theo lãnh thổ</w:t>
      </w:r>
    </w:p>
    <w:p w:rsidR="007C1231" w:rsidRDefault="007C1231" w:rsidP="00573F59">
      <w:pPr>
        <w:tabs>
          <w:tab w:val="left" w:pos="284"/>
          <w:tab w:val="left" w:pos="993"/>
        </w:tabs>
        <w:spacing w:before="120" w:after="120"/>
        <w:ind w:right="-238" w:firstLine="567"/>
        <w:jc w:val="both"/>
        <w:rPr>
          <w:rFonts w:ascii="Times New Roman" w:hAnsi="Times New Roman" w:cs="Times New Roman"/>
          <w:sz w:val="26"/>
          <w:szCs w:val="26"/>
        </w:rPr>
      </w:pPr>
      <w:r w:rsidRPr="00573F59">
        <w:rPr>
          <w:rFonts w:ascii="Times New Roman" w:hAnsi="Times New Roman" w:cs="Times New Roman"/>
          <w:sz w:val="26"/>
          <w:szCs w:val="26"/>
        </w:rPr>
        <w:lastRenderedPageBreak/>
        <w:t>Nguyên tắc kết hợp quản lý theo ngành và theo lãnh thổ đòi hỏi phải có sự phối hợp chặt chẽ giữa quản lý theo ngành và quản lý theo lãnh thổ trên tất cả mọi lĩnh vực kinh tế. Cả hai chiều quàn lý đều phải có trách nhiệm chung trong việc thực hiện mục tiêu của ngành cũng như của lãnh thổ. Sự kết hợp này sẽ tránh được tư tưởng bản vị của bộ, ngành trung ương và tư tưởng cục bộ địa phương của chính quyền địa phương.</w:t>
      </w:r>
    </w:p>
    <w:p w:rsidR="007C1231" w:rsidRPr="00573F59" w:rsidRDefault="007C1231" w:rsidP="00573F59">
      <w:pPr>
        <w:tabs>
          <w:tab w:val="left" w:pos="284"/>
          <w:tab w:val="left" w:pos="993"/>
        </w:tabs>
        <w:spacing w:before="120" w:after="120"/>
        <w:ind w:right="-238" w:firstLine="567"/>
        <w:jc w:val="both"/>
        <w:rPr>
          <w:rFonts w:ascii="Times New Roman" w:hAnsi="Times New Roman" w:cs="Times New Roman"/>
          <w:sz w:val="26"/>
          <w:szCs w:val="26"/>
        </w:rPr>
      </w:pPr>
      <w:r w:rsidRPr="00573F59">
        <w:rPr>
          <w:rFonts w:ascii="Times New Roman" w:hAnsi="Times New Roman" w:cs="Times New Roman"/>
          <w:sz w:val="26"/>
          <w:szCs w:val="26"/>
        </w:rPr>
        <w:t>Sự kết hợp QLNN theo ngành và theo lãnh thổ được thực hiện như sau:</w:t>
      </w:r>
    </w:p>
    <w:p w:rsidR="00F74ED3" w:rsidRPr="00573F59" w:rsidRDefault="00F74ED3" w:rsidP="00573F59">
      <w:pPr>
        <w:spacing w:before="120" w:after="120"/>
        <w:ind w:right="-238" w:firstLine="567"/>
        <w:jc w:val="both"/>
        <w:rPr>
          <w:rFonts w:ascii="Times New Roman" w:hAnsi="Times New Roman" w:cs="Times New Roman"/>
          <w:sz w:val="26"/>
          <w:szCs w:val="26"/>
        </w:rPr>
      </w:pPr>
      <w:r w:rsidRPr="00573F59">
        <w:rPr>
          <w:rFonts w:ascii="Times New Roman" w:hAnsi="Times New Roman" w:cs="Times New Roman"/>
          <w:sz w:val="26"/>
          <w:szCs w:val="26"/>
        </w:rPr>
        <w:t>- Các đơn vị phải chịu sự quản lý của ngành (Bộ) đồng thời cũng phải chịu sự quản lý theo lãnh thổ của chính quyền địa phương trong một số nội dung</w:t>
      </w:r>
      <w:r w:rsidR="007C1231" w:rsidRPr="00573F59">
        <w:rPr>
          <w:rFonts w:ascii="Times New Roman" w:hAnsi="Times New Roman" w:cs="Times New Roman"/>
          <w:sz w:val="26"/>
          <w:szCs w:val="26"/>
        </w:rPr>
        <w:t xml:space="preserve"> theo quy định của pháp luật</w:t>
      </w:r>
      <w:r w:rsidR="002B4639" w:rsidRPr="00573F59">
        <w:rPr>
          <w:rFonts w:ascii="Times New Roman" w:hAnsi="Times New Roman" w:cs="Times New Roman"/>
          <w:sz w:val="26"/>
          <w:szCs w:val="26"/>
        </w:rPr>
        <w:t>.</w:t>
      </w:r>
    </w:p>
    <w:p w:rsidR="002B4639" w:rsidRPr="00573F59" w:rsidRDefault="002B4639" w:rsidP="00573F59">
      <w:pPr>
        <w:spacing w:before="120" w:after="120"/>
        <w:ind w:right="-238" w:firstLine="567"/>
        <w:jc w:val="both"/>
        <w:rPr>
          <w:rFonts w:ascii="Times New Roman" w:hAnsi="Times New Roman" w:cs="Times New Roman"/>
          <w:sz w:val="26"/>
          <w:szCs w:val="26"/>
        </w:rPr>
      </w:pPr>
      <w:r w:rsidRPr="00573F59">
        <w:rPr>
          <w:rFonts w:ascii="Times New Roman" w:hAnsi="Times New Roman" w:cs="Times New Roman"/>
          <w:sz w:val="26"/>
          <w:szCs w:val="26"/>
        </w:rPr>
        <w:t>- Có sự phân công quản lý rõ ràng cho các cơ quan quản lý theo ngành và theo lãnh thổ không trùng lặp, không bỏ sót về chức năng, nhiệm vụ, quyền hạn.</w:t>
      </w:r>
    </w:p>
    <w:p w:rsidR="002B4639" w:rsidRPr="00573F59" w:rsidRDefault="002B4639" w:rsidP="00573F59">
      <w:pPr>
        <w:spacing w:before="120" w:after="120"/>
        <w:ind w:right="-238" w:firstLine="567"/>
        <w:jc w:val="both"/>
        <w:rPr>
          <w:rFonts w:ascii="Times New Roman" w:hAnsi="Times New Roman" w:cs="Times New Roman"/>
          <w:sz w:val="26"/>
          <w:szCs w:val="26"/>
        </w:rPr>
      </w:pPr>
      <w:r w:rsidRPr="00573F59">
        <w:rPr>
          <w:rFonts w:ascii="Times New Roman" w:hAnsi="Times New Roman" w:cs="Times New Roman"/>
          <w:sz w:val="26"/>
          <w:szCs w:val="26"/>
        </w:rPr>
        <w:t>- Thực hiện nguyên tắc QLNN về kinh tế kết hợp giữa ngành và lãnh thổ trên cơ sở: đồng quản, hiệp quản, tham quản.</w:t>
      </w:r>
    </w:p>
    <w:p w:rsidR="002B4639" w:rsidRPr="00573F59" w:rsidRDefault="002B4639" w:rsidP="00573F59">
      <w:pPr>
        <w:spacing w:before="120" w:after="120"/>
        <w:ind w:right="-238"/>
        <w:jc w:val="both"/>
        <w:rPr>
          <w:rFonts w:ascii="Times New Roman" w:hAnsi="Times New Roman" w:cs="Times New Roman"/>
          <w:b/>
          <w:sz w:val="26"/>
          <w:szCs w:val="26"/>
        </w:rPr>
      </w:pPr>
      <w:r w:rsidRPr="00573F59">
        <w:rPr>
          <w:rFonts w:ascii="Times New Roman" w:hAnsi="Times New Roman" w:cs="Times New Roman"/>
          <w:b/>
          <w:sz w:val="26"/>
          <w:szCs w:val="26"/>
        </w:rPr>
        <w:t xml:space="preserve">3. Phương </w:t>
      </w:r>
      <w:r w:rsidR="005400F8">
        <w:rPr>
          <w:rFonts w:ascii="Times New Roman" w:hAnsi="Times New Roman" w:cs="Times New Roman"/>
          <w:b/>
          <w:sz w:val="26"/>
          <w:szCs w:val="26"/>
        </w:rPr>
        <w:t>pháp</w:t>
      </w:r>
      <w:r w:rsidRPr="00573F59">
        <w:rPr>
          <w:rFonts w:ascii="Times New Roman" w:hAnsi="Times New Roman" w:cs="Times New Roman"/>
          <w:b/>
          <w:sz w:val="26"/>
          <w:szCs w:val="26"/>
        </w:rPr>
        <w:t xml:space="preserve"> QLNN về kinh tế:</w:t>
      </w:r>
    </w:p>
    <w:p w:rsidR="00796B09" w:rsidRPr="00796B09" w:rsidRDefault="00796B09" w:rsidP="00796B09">
      <w:pPr>
        <w:spacing w:before="120" w:after="120"/>
        <w:ind w:right="-238"/>
        <w:jc w:val="both"/>
        <w:rPr>
          <w:rFonts w:ascii="Times New Roman" w:hAnsi="Times New Roman" w:cs="Times New Roman"/>
          <w:b/>
          <w:sz w:val="26"/>
          <w:szCs w:val="26"/>
        </w:rPr>
      </w:pPr>
      <w:r w:rsidRPr="00796B09">
        <w:rPr>
          <w:rFonts w:ascii="Times New Roman" w:hAnsi="Times New Roman" w:cs="Times New Roman"/>
          <w:b/>
          <w:sz w:val="26"/>
          <w:szCs w:val="26"/>
        </w:rPr>
        <w:t>3.1. Khái niệm phương pháp QLNN về kinh tế:</w:t>
      </w:r>
    </w:p>
    <w:p w:rsidR="002B4639" w:rsidRPr="00573F59" w:rsidRDefault="002B4639" w:rsidP="00573F59">
      <w:pPr>
        <w:spacing w:before="120" w:after="120"/>
        <w:ind w:right="-238" w:firstLine="567"/>
        <w:jc w:val="both"/>
        <w:rPr>
          <w:rFonts w:ascii="Times New Roman" w:hAnsi="Times New Roman" w:cs="Times New Roman"/>
          <w:sz w:val="26"/>
          <w:szCs w:val="26"/>
        </w:rPr>
      </w:pPr>
      <w:r w:rsidRPr="00573F59">
        <w:rPr>
          <w:rFonts w:ascii="Times New Roman" w:hAnsi="Times New Roman" w:cs="Times New Roman"/>
          <w:sz w:val="26"/>
          <w:szCs w:val="26"/>
        </w:rPr>
        <w:t>Phương pháp QLNN về kinh tế là tổng thể những cách thức hoạt động có chủ đích của NN lên hệ thống kinh tế nhằm thực hiện các mục tiêu quản lý của NN.</w:t>
      </w:r>
    </w:p>
    <w:p w:rsidR="002B4639" w:rsidRDefault="002B4639" w:rsidP="00573F59">
      <w:pPr>
        <w:spacing w:before="120" w:after="120"/>
        <w:ind w:right="-238" w:firstLine="567"/>
        <w:jc w:val="both"/>
        <w:rPr>
          <w:rFonts w:ascii="Times New Roman" w:hAnsi="Times New Roman" w:cs="Times New Roman"/>
          <w:sz w:val="26"/>
          <w:szCs w:val="26"/>
        </w:rPr>
      </w:pPr>
      <w:r w:rsidRPr="00573F59">
        <w:rPr>
          <w:rFonts w:ascii="Times New Roman" w:hAnsi="Times New Roman" w:cs="Times New Roman"/>
          <w:sz w:val="26"/>
          <w:szCs w:val="26"/>
        </w:rPr>
        <w:t>Trong hoạt động quản lý đối với nền kinh tế, NN sử dụng một cách tổng hợp các phương thức QLNN chung như: Phương pháp hành chính, phương pháp cưỡng chế, phương pháp kích thích, phương pháp giáo dục thuyết phục … Bên cạnh đó, xuất phát từ tính đặc thù của nền kinh tế thị trường định hướng XHCN, trong hoạt động QLNN về kinh tế</w:t>
      </w:r>
      <w:r w:rsidR="00B568F1" w:rsidRPr="00573F59">
        <w:rPr>
          <w:rFonts w:ascii="Times New Roman" w:hAnsi="Times New Roman" w:cs="Times New Roman"/>
          <w:sz w:val="26"/>
          <w:szCs w:val="26"/>
        </w:rPr>
        <w:t>, NN thường sử dụng hai phương thức sau:</w:t>
      </w:r>
    </w:p>
    <w:p w:rsidR="00B36B18" w:rsidRPr="001108D4" w:rsidRDefault="000C6919" w:rsidP="00B36B18">
      <w:pPr>
        <w:shd w:val="clear" w:color="auto" w:fill="FFFFFF"/>
        <w:rPr>
          <w:rFonts w:ascii="Times New Roman" w:eastAsia="Times New Roman" w:hAnsi="Times New Roman" w:cs="Times New Roman"/>
          <w:b/>
          <w:sz w:val="27"/>
          <w:szCs w:val="27"/>
        </w:rPr>
      </w:pPr>
      <w:r w:rsidRPr="001108D4">
        <w:rPr>
          <w:rFonts w:ascii="Times New Roman" w:hAnsi="Times New Roman" w:cs="Times New Roman"/>
          <w:b/>
          <w:sz w:val="26"/>
          <w:szCs w:val="26"/>
        </w:rPr>
        <w:t xml:space="preserve">a. </w:t>
      </w:r>
      <w:r w:rsidR="005400F8" w:rsidRPr="001108D4">
        <w:rPr>
          <w:rFonts w:ascii="Times New Roman" w:hAnsi="Times New Roman" w:cs="Times New Roman"/>
          <w:b/>
          <w:sz w:val="26"/>
          <w:szCs w:val="26"/>
        </w:rPr>
        <w:t xml:space="preserve">Phương pháp hành chính: </w:t>
      </w:r>
    </w:p>
    <w:p w:rsidR="00A40B7A" w:rsidRPr="00902129" w:rsidRDefault="000C6919" w:rsidP="000C6919">
      <w:pPr>
        <w:ind w:firstLine="567"/>
        <w:jc w:val="both"/>
        <w:rPr>
          <w:rFonts w:ascii="Times New Roman" w:hAnsi="Times New Roman" w:cs="Times New Roman"/>
          <w:b/>
          <w:i/>
          <w:sz w:val="26"/>
          <w:szCs w:val="26"/>
        </w:rPr>
      </w:pPr>
      <w:r w:rsidRPr="00902129">
        <w:rPr>
          <w:rFonts w:ascii="Times New Roman" w:hAnsi="Times New Roman" w:cs="Times New Roman"/>
          <w:b/>
          <w:i/>
          <w:sz w:val="26"/>
          <w:szCs w:val="26"/>
        </w:rPr>
        <w:t xml:space="preserve">- Là cách thức </w:t>
      </w:r>
      <w:r w:rsidR="00F258D0" w:rsidRPr="00902129">
        <w:rPr>
          <w:rFonts w:ascii="Times New Roman" w:hAnsi="Times New Roman" w:cs="Times New Roman"/>
          <w:b/>
          <w:i/>
          <w:sz w:val="26"/>
          <w:szCs w:val="26"/>
        </w:rPr>
        <w:t xml:space="preserve">mà chủ thể ban hành các văn bản để hướng dẫn người ta làm, bắt buộc người </w:t>
      </w:r>
      <w:r w:rsidR="00F22264" w:rsidRPr="00902129">
        <w:rPr>
          <w:rFonts w:ascii="Times New Roman" w:hAnsi="Times New Roman" w:cs="Times New Roman"/>
          <w:b/>
          <w:i/>
          <w:sz w:val="26"/>
          <w:szCs w:val="26"/>
        </w:rPr>
        <w:t xml:space="preserve">ta </w:t>
      </w:r>
      <w:r w:rsidR="00F258D0" w:rsidRPr="00902129">
        <w:rPr>
          <w:rFonts w:ascii="Times New Roman" w:hAnsi="Times New Roman" w:cs="Times New Roman"/>
          <w:b/>
          <w:i/>
          <w:sz w:val="26"/>
          <w:szCs w:val="26"/>
        </w:rPr>
        <w:t>làm</w:t>
      </w:r>
    </w:p>
    <w:p w:rsidR="00F22264" w:rsidRPr="00902129" w:rsidRDefault="000C6919" w:rsidP="00F22264">
      <w:pPr>
        <w:ind w:firstLine="567"/>
        <w:jc w:val="both"/>
        <w:rPr>
          <w:rFonts w:ascii="Times New Roman" w:hAnsi="Times New Roman" w:cs="Times New Roman"/>
          <w:b/>
          <w:i/>
          <w:sz w:val="26"/>
          <w:szCs w:val="26"/>
        </w:rPr>
      </w:pPr>
      <w:r w:rsidRPr="00902129">
        <w:rPr>
          <w:rFonts w:ascii="Times New Roman" w:hAnsi="Times New Roman" w:cs="Times New Roman"/>
          <w:b/>
          <w:i/>
          <w:sz w:val="26"/>
          <w:szCs w:val="26"/>
        </w:rPr>
        <w:t xml:space="preserve">- Ví dụ : </w:t>
      </w:r>
      <w:r w:rsidR="00C52A88" w:rsidRPr="00902129">
        <w:rPr>
          <w:rFonts w:ascii="Times New Roman" w:hAnsi="Times New Roman" w:cs="Times New Roman"/>
          <w:b/>
          <w:i/>
          <w:sz w:val="26"/>
          <w:szCs w:val="26"/>
        </w:rPr>
        <w:t>B</w:t>
      </w:r>
      <w:r w:rsidR="00FF6A0C" w:rsidRPr="00902129">
        <w:rPr>
          <w:rFonts w:ascii="Times New Roman" w:hAnsi="Times New Roman" w:cs="Times New Roman"/>
          <w:b/>
          <w:i/>
          <w:sz w:val="26"/>
          <w:szCs w:val="26"/>
        </w:rPr>
        <w:t>an hành l</w:t>
      </w:r>
      <w:r w:rsidR="00F258D0" w:rsidRPr="00902129">
        <w:rPr>
          <w:rFonts w:ascii="Times New Roman" w:hAnsi="Times New Roman" w:cs="Times New Roman"/>
          <w:b/>
          <w:i/>
          <w:sz w:val="26"/>
          <w:szCs w:val="26"/>
        </w:rPr>
        <w:t xml:space="preserve">uật thuế </w:t>
      </w:r>
      <w:r w:rsidR="00FF6A0C" w:rsidRPr="00902129">
        <w:rPr>
          <w:rFonts w:ascii="Times New Roman" w:hAnsi="Times New Roman" w:cs="Times New Roman"/>
          <w:b/>
          <w:i/>
          <w:sz w:val="26"/>
          <w:szCs w:val="26"/>
        </w:rPr>
        <w:t>thu nhập cá nhân</w:t>
      </w:r>
      <w:r w:rsidRPr="00902129">
        <w:rPr>
          <w:rFonts w:ascii="Times New Roman" w:hAnsi="Times New Roman" w:cs="Times New Roman"/>
          <w:b/>
          <w:i/>
          <w:sz w:val="26"/>
          <w:szCs w:val="26"/>
        </w:rPr>
        <w:t xml:space="preserve"> </w:t>
      </w:r>
    </w:p>
    <w:p w:rsidR="00F22264" w:rsidRDefault="00F22264" w:rsidP="00F22264">
      <w:pPr>
        <w:ind w:firstLine="567"/>
        <w:jc w:val="both"/>
        <w:rPr>
          <w:rFonts w:ascii="Times New Roman" w:hAnsi="Times New Roman" w:cs="Times New Roman"/>
          <w:sz w:val="26"/>
          <w:szCs w:val="26"/>
        </w:rPr>
      </w:pPr>
      <w:r>
        <w:rPr>
          <w:rFonts w:ascii="Times New Roman" w:hAnsi="Times New Roman" w:cs="Times New Roman"/>
          <w:sz w:val="26"/>
          <w:szCs w:val="26"/>
        </w:rPr>
        <w:t>P</w:t>
      </w:r>
      <w:r w:rsidRPr="00F22264">
        <w:rPr>
          <w:rFonts w:ascii="Times New Roman" w:hAnsi="Times New Roman" w:cs="Times New Roman"/>
          <w:sz w:val="26"/>
          <w:szCs w:val="26"/>
        </w:rPr>
        <w:t>hương pháp hành chính trong quản lý kinh tế là các cách tác động trực tiếp bằng các quyế</w:t>
      </w:r>
      <w:r>
        <w:rPr>
          <w:rFonts w:ascii="Times New Roman" w:hAnsi="Times New Roman" w:cs="Times New Roman"/>
          <w:sz w:val="26"/>
          <w:szCs w:val="26"/>
        </w:rPr>
        <w:t>t định</w:t>
      </w:r>
      <w:r w:rsidRPr="00F22264">
        <w:rPr>
          <w:rFonts w:ascii="Times New Roman" w:hAnsi="Times New Roman" w:cs="Times New Roman"/>
          <w:sz w:val="26"/>
          <w:szCs w:val="26"/>
        </w:rPr>
        <w:t xml:space="preserve"> dứt khoát mang tính bắt buộc của Nhà nước lên đối tượng và khách thể trong quản lý kinh tế của Nhà nước nhằm đạt mục tiêu đặt ra trong những tình huống nhất định. </w:t>
      </w:r>
    </w:p>
    <w:p w:rsidR="00F22264" w:rsidRDefault="00F22264" w:rsidP="00F22264">
      <w:pPr>
        <w:ind w:firstLine="567"/>
        <w:jc w:val="both"/>
        <w:rPr>
          <w:rFonts w:ascii="Times New Roman" w:hAnsi="Times New Roman" w:cs="Times New Roman"/>
          <w:sz w:val="26"/>
          <w:szCs w:val="26"/>
        </w:rPr>
      </w:pPr>
      <w:r w:rsidRPr="00F22264">
        <w:rPr>
          <w:rFonts w:ascii="Times New Roman" w:hAnsi="Times New Roman" w:cs="Times New Roman"/>
          <w:sz w:val="26"/>
          <w:szCs w:val="26"/>
        </w:rPr>
        <w:t xml:space="preserve">Phương pháp này có hai đặc điểm cơ bản là : </w:t>
      </w:r>
    </w:p>
    <w:p w:rsidR="00F22264" w:rsidRDefault="00F22264" w:rsidP="00F22264">
      <w:pPr>
        <w:ind w:firstLine="567"/>
        <w:jc w:val="both"/>
        <w:rPr>
          <w:rFonts w:ascii="Times New Roman" w:hAnsi="Times New Roman" w:cs="Times New Roman"/>
          <w:sz w:val="26"/>
          <w:szCs w:val="26"/>
        </w:rPr>
      </w:pPr>
      <w:r w:rsidRPr="00F22264">
        <w:rPr>
          <w:rFonts w:ascii="Times New Roman" w:hAnsi="Times New Roman" w:cs="Times New Roman"/>
          <w:sz w:val="26"/>
          <w:szCs w:val="26"/>
        </w:rPr>
        <w:t>- Tính bắt buộc : các đối tượng quản lý phải chấp hành nghiêm chỉ</w:t>
      </w:r>
      <w:r>
        <w:rPr>
          <w:rFonts w:ascii="Times New Roman" w:hAnsi="Times New Roman" w:cs="Times New Roman"/>
          <w:sz w:val="26"/>
          <w:szCs w:val="26"/>
        </w:rPr>
        <w:t>nh các tác</w:t>
      </w:r>
      <w:r w:rsidRPr="00F22264">
        <w:rPr>
          <w:rFonts w:ascii="Times New Roman" w:hAnsi="Times New Roman" w:cs="Times New Roman"/>
          <w:sz w:val="26"/>
          <w:szCs w:val="26"/>
        </w:rPr>
        <w:t xml:space="preserve"> động hành chính, nếu vi phạm sẽ bị xử lý kịp thời thích đáng. </w:t>
      </w:r>
    </w:p>
    <w:p w:rsidR="00F22264" w:rsidRDefault="00F22264" w:rsidP="00F22264">
      <w:pPr>
        <w:ind w:firstLine="567"/>
        <w:jc w:val="both"/>
        <w:rPr>
          <w:rFonts w:ascii="Times New Roman" w:hAnsi="Times New Roman" w:cs="Times New Roman"/>
          <w:sz w:val="26"/>
          <w:szCs w:val="26"/>
        </w:rPr>
      </w:pPr>
      <w:r w:rsidRPr="00F22264">
        <w:rPr>
          <w:rFonts w:ascii="Times New Roman" w:hAnsi="Times New Roman" w:cs="Times New Roman"/>
          <w:sz w:val="26"/>
          <w:szCs w:val="26"/>
        </w:rPr>
        <w:t xml:space="preserve">- Tính quyền lực : các cơ quan quản lý Nhà nước chỉ được phép đưa ra các tác động hành chính đúng với thẩm quyền của mình. </w:t>
      </w:r>
    </w:p>
    <w:p w:rsidR="00FB187B" w:rsidRPr="00902129" w:rsidRDefault="00106954" w:rsidP="00902129">
      <w:pPr>
        <w:ind w:firstLine="567"/>
        <w:jc w:val="both"/>
        <w:rPr>
          <w:rFonts w:ascii="Times New Roman" w:hAnsi="Times New Roman" w:cs="Times New Roman"/>
          <w:sz w:val="26"/>
          <w:szCs w:val="26"/>
        </w:rPr>
      </w:pPr>
      <w:r w:rsidRPr="00902129">
        <w:rPr>
          <w:rFonts w:ascii="Times New Roman" w:hAnsi="Times New Roman" w:cs="Times New Roman"/>
          <w:sz w:val="26"/>
          <w:szCs w:val="26"/>
        </w:rPr>
        <w:t xml:space="preserve">Các phương pháp hành chính </w:t>
      </w:r>
      <w:r w:rsidRPr="00902129">
        <w:rPr>
          <w:rFonts w:ascii="Times New Roman" w:hAnsi="Times New Roman" w:cs="Times New Roman"/>
          <w:b/>
          <w:bCs/>
          <w:i/>
          <w:iCs/>
          <w:sz w:val="26"/>
          <w:szCs w:val="26"/>
        </w:rPr>
        <w:t>tác động vào đối tượng quản lý theo hai hướng:</w:t>
      </w:r>
      <w:r w:rsidRPr="00902129">
        <w:rPr>
          <w:rFonts w:ascii="Times New Roman" w:hAnsi="Times New Roman" w:cs="Times New Roman"/>
          <w:sz w:val="26"/>
          <w:szCs w:val="26"/>
        </w:rPr>
        <w:t xml:space="preserve"> tác động về mặt tổ chức và tác động điều chỉnh hành động của đối tượng quản lý kinh tế.</w:t>
      </w:r>
    </w:p>
    <w:p w:rsidR="00902129" w:rsidRPr="001108D4" w:rsidRDefault="00902129" w:rsidP="00902129">
      <w:pPr>
        <w:rPr>
          <w:rFonts w:ascii="Times New Roman" w:hAnsi="Times New Roman" w:cs="Times New Roman"/>
          <w:b/>
          <w:sz w:val="26"/>
          <w:szCs w:val="26"/>
        </w:rPr>
      </w:pPr>
      <w:r w:rsidRPr="001108D4">
        <w:rPr>
          <w:rFonts w:ascii="Times New Roman" w:hAnsi="Times New Roman" w:cs="Times New Roman"/>
          <w:b/>
          <w:sz w:val="26"/>
          <w:szCs w:val="26"/>
        </w:rPr>
        <w:t>b.</w:t>
      </w:r>
      <w:r w:rsidR="00F22264" w:rsidRPr="001108D4">
        <w:rPr>
          <w:rFonts w:ascii="Times New Roman" w:hAnsi="Times New Roman" w:cs="Times New Roman"/>
          <w:b/>
          <w:sz w:val="26"/>
          <w:szCs w:val="26"/>
        </w:rPr>
        <w:t xml:space="preserve"> </w:t>
      </w:r>
      <w:r w:rsidRPr="001108D4">
        <w:rPr>
          <w:rFonts w:ascii="Times New Roman" w:hAnsi="Times New Roman" w:cs="Times New Roman"/>
          <w:b/>
          <w:sz w:val="26"/>
          <w:szCs w:val="26"/>
        </w:rPr>
        <w:t>P</w:t>
      </w:r>
      <w:r w:rsidR="00F22264" w:rsidRPr="001108D4">
        <w:rPr>
          <w:rFonts w:ascii="Times New Roman" w:hAnsi="Times New Roman" w:cs="Times New Roman"/>
          <w:b/>
          <w:sz w:val="26"/>
          <w:szCs w:val="26"/>
        </w:rPr>
        <w:t xml:space="preserve">hương pháp kinh tế : </w:t>
      </w:r>
    </w:p>
    <w:p w:rsidR="00FB187B" w:rsidRPr="00902129" w:rsidRDefault="00106954" w:rsidP="00902129">
      <w:pPr>
        <w:ind w:firstLine="567"/>
        <w:jc w:val="both"/>
        <w:rPr>
          <w:rFonts w:ascii="Times New Roman" w:hAnsi="Times New Roman" w:cs="Times New Roman"/>
          <w:sz w:val="26"/>
          <w:szCs w:val="26"/>
        </w:rPr>
      </w:pPr>
      <w:r w:rsidRPr="00902129">
        <w:rPr>
          <w:rFonts w:ascii="Times New Roman" w:hAnsi="Times New Roman" w:cs="Times New Roman"/>
          <w:sz w:val="26"/>
          <w:szCs w:val="26"/>
        </w:rPr>
        <w:t>Phương pháp kinh tế trong quản lý Nhà nước về kinh tế là cách thức tác động gián tiếp của Nhà nước, dựa trên những lợi ích kinh tế có tính hướng dẫn, lên đối tượng quản lý Nhà nước về kinh tế, nhằm làm cho họ quan tâm tới hiệu quả cuối cùng của sự hoạt động, từ đó mà tự giác, chủ động hoàn thành tốt nhiệm vụ được giao.</w:t>
      </w:r>
    </w:p>
    <w:p w:rsidR="00FB187B" w:rsidRPr="00902129" w:rsidRDefault="00106954" w:rsidP="00902129">
      <w:pPr>
        <w:ind w:firstLine="567"/>
        <w:jc w:val="both"/>
        <w:rPr>
          <w:rFonts w:ascii="Times New Roman" w:hAnsi="Times New Roman" w:cs="Times New Roman"/>
          <w:sz w:val="26"/>
          <w:szCs w:val="26"/>
        </w:rPr>
      </w:pPr>
      <w:r w:rsidRPr="00902129">
        <w:rPr>
          <w:rFonts w:ascii="Times New Roman" w:hAnsi="Times New Roman" w:cs="Times New Roman"/>
          <w:sz w:val="26"/>
          <w:szCs w:val="26"/>
        </w:rPr>
        <w:t>Đặc điểm:</w:t>
      </w:r>
    </w:p>
    <w:p w:rsidR="00FB187B" w:rsidRPr="00902129" w:rsidRDefault="00902129" w:rsidP="00902129">
      <w:pPr>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106954" w:rsidRPr="00902129">
        <w:rPr>
          <w:rFonts w:ascii="Times New Roman" w:hAnsi="Times New Roman" w:cs="Times New Roman"/>
          <w:sz w:val="26"/>
          <w:szCs w:val="26"/>
        </w:rPr>
        <w:t xml:space="preserve">Các phương pháp kinh tế </w:t>
      </w:r>
      <w:r w:rsidR="00106954" w:rsidRPr="00902129">
        <w:rPr>
          <w:rFonts w:ascii="Times New Roman" w:hAnsi="Times New Roman" w:cs="Times New Roman"/>
          <w:b/>
          <w:bCs/>
          <w:i/>
          <w:iCs/>
          <w:sz w:val="26"/>
          <w:szCs w:val="26"/>
        </w:rPr>
        <w:t>tác động vào đối tượng quản lý thông qua các lợi ích kinh tế</w:t>
      </w:r>
      <w:r w:rsidR="00106954" w:rsidRPr="00902129">
        <w:rPr>
          <w:rFonts w:ascii="Times New Roman" w:hAnsi="Times New Roman" w:cs="Times New Roman"/>
          <w:sz w:val="26"/>
          <w:szCs w:val="26"/>
        </w:rPr>
        <w:t>, để cho đối tượng bị quản lý lựa chọn phương án hoạt động có hiệu quả nhất trong phạm vi hoạt động.</w:t>
      </w:r>
    </w:p>
    <w:p w:rsidR="00FB187B" w:rsidRDefault="00902129" w:rsidP="00902129">
      <w:pPr>
        <w:ind w:firstLine="567"/>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106954" w:rsidRPr="00902129">
        <w:rPr>
          <w:rFonts w:ascii="Times New Roman" w:hAnsi="Times New Roman" w:cs="Times New Roman"/>
          <w:sz w:val="26"/>
          <w:szCs w:val="26"/>
        </w:rPr>
        <w:t>Đề ra mục tiêu nhiệm vụ phải đạt, đưa ra các điều kiện khuyến khích về kinh tế, những phương tiện vật chất có thể sử dụng để họ tự tổ chức việc thực hiện nhiệm vụ.</w:t>
      </w:r>
    </w:p>
    <w:p w:rsidR="00902129" w:rsidRPr="00902129" w:rsidRDefault="00902129" w:rsidP="00902129">
      <w:pPr>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Pr="00902129">
        <w:rPr>
          <w:rFonts w:ascii="Times New Roman" w:hAnsi="Times New Roman" w:cs="Times New Roman"/>
          <w:sz w:val="26"/>
          <w:szCs w:val="26"/>
        </w:rPr>
        <w:t xml:space="preserve">Các </w:t>
      </w:r>
      <w:r w:rsidRPr="00902129">
        <w:rPr>
          <w:rFonts w:ascii="Times New Roman" w:hAnsi="Times New Roman" w:cs="Times New Roman"/>
          <w:b/>
          <w:bCs/>
          <w:i/>
          <w:iCs/>
          <w:sz w:val="26"/>
          <w:szCs w:val="26"/>
        </w:rPr>
        <w:t>phương pháp kinh tế có thể có những giải pháp kinh tế khác nhau cho cùng một vấn đề</w:t>
      </w:r>
      <w:r w:rsidRPr="00902129">
        <w:rPr>
          <w:rFonts w:ascii="Times New Roman" w:hAnsi="Times New Roman" w:cs="Times New Roman"/>
          <w:sz w:val="26"/>
          <w:szCs w:val="26"/>
        </w:rPr>
        <w:t>. Tuy nhiên nó phải tạo ra những điều kiện để lợi ích cá nhân và các doanh nghiệp phù hợp với lợi ích chung của nhà nước.</w:t>
      </w:r>
    </w:p>
    <w:p w:rsidR="00A40B7A" w:rsidRPr="001108D4" w:rsidRDefault="00A40B7A" w:rsidP="00616AF9">
      <w:pPr>
        <w:jc w:val="both"/>
        <w:rPr>
          <w:rFonts w:ascii="Times New Roman" w:hAnsi="Times New Roman" w:cs="Times New Roman"/>
          <w:b/>
          <w:sz w:val="26"/>
          <w:szCs w:val="26"/>
        </w:rPr>
      </w:pPr>
      <w:r w:rsidRPr="001108D4">
        <w:rPr>
          <w:rFonts w:ascii="Times New Roman" w:hAnsi="Times New Roman" w:cs="Times New Roman"/>
          <w:b/>
          <w:sz w:val="26"/>
          <w:szCs w:val="26"/>
        </w:rPr>
        <w:t>c. Phương pháp giáo dục, thuyết phục</w:t>
      </w:r>
    </w:p>
    <w:p w:rsidR="00616AF9" w:rsidRPr="00616AF9" w:rsidRDefault="00616AF9" w:rsidP="00F22264">
      <w:pPr>
        <w:ind w:firstLine="567"/>
        <w:jc w:val="both"/>
        <w:rPr>
          <w:rFonts w:ascii="Times New Roman" w:hAnsi="Times New Roman" w:cs="Times New Roman"/>
          <w:sz w:val="26"/>
          <w:szCs w:val="26"/>
        </w:rPr>
      </w:pPr>
      <w:r w:rsidRPr="00616AF9">
        <w:rPr>
          <w:rFonts w:ascii="Times New Roman" w:hAnsi="Times New Roman" w:cs="Times New Roman"/>
          <w:sz w:val="26"/>
          <w:szCs w:val="26"/>
        </w:rPr>
        <w:t>Phương pháp thuyết phục, giáo dục là cách thức tác động của Nhà nước vào nhận thức và tình cảm của con người nhằm nâng cao tính tự giác, tích cực và nhiệt tình lao động của họ trong việc thực hiện tốt nhiệm vụ được giao.</w:t>
      </w:r>
    </w:p>
    <w:p w:rsidR="00FB187B" w:rsidRPr="001108D4" w:rsidRDefault="00106954" w:rsidP="001108D4">
      <w:pPr>
        <w:shd w:val="clear" w:color="auto" w:fill="FFFFFF"/>
        <w:ind w:left="720" w:hanging="153"/>
        <w:jc w:val="both"/>
        <w:rPr>
          <w:rFonts w:ascii="Times New Roman" w:hAnsi="Times New Roman" w:cs="Times New Roman"/>
          <w:sz w:val="26"/>
          <w:szCs w:val="26"/>
        </w:rPr>
      </w:pPr>
      <w:r w:rsidRPr="001108D4">
        <w:rPr>
          <w:rFonts w:ascii="Times New Roman" w:hAnsi="Times New Roman" w:cs="Times New Roman"/>
          <w:b/>
          <w:bCs/>
          <w:sz w:val="26"/>
          <w:szCs w:val="26"/>
        </w:rPr>
        <w:t>Đặc điểm:</w:t>
      </w:r>
    </w:p>
    <w:p w:rsidR="00FB187B" w:rsidRPr="001108D4" w:rsidRDefault="001108D4" w:rsidP="001108D4">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106954" w:rsidRPr="001108D4">
        <w:rPr>
          <w:rFonts w:ascii="Times New Roman" w:hAnsi="Times New Roman" w:cs="Times New Roman"/>
          <w:sz w:val="26"/>
          <w:szCs w:val="26"/>
        </w:rPr>
        <w:t xml:space="preserve">Các phương pháp giáo dục </w:t>
      </w:r>
      <w:r w:rsidR="00106954" w:rsidRPr="001108D4">
        <w:rPr>
          <w:rFonts w:ascii="Times New Roman" w:hAnsi="Times New Roman" w:cs="Times New Roman"/>
          <w:b/>
          <w:bCs/>
          <w:i/>
          <w:iCs/>
          <w:sz w:val="26"/>
          <w:szCs w:val="26"/>
        </w:rPr>
        <w:t>được dựa trên cơ sở vận dụng các quy luật về tâm lý</w:t>
      </w:r>
      <w:r w:rsidR="00106954" w:rsidRPr="001108D4">
        <w:rPr>
          <w:rFonts w:ascii="Times New Roman" w:hAnsi="Times New Roman" w:cs="Times New Roman"/>
          <w:sz w:val="26"/>
          <w:szCs w:val="26"/>
        </w:rPr>
        <w:t>.</w:t>
      </w:r>
    </w:p>
    <w:p w:rsidR="00FB187B" w:rsidRPr="001108D4" w:rsidRDefault="001108D4" w:rsidP="001108D4">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106954" w:rsidRPr="001108D4">
        <w:rPr>
          <w:rFonts w:ascii="Times New Roman" w:hAnsi="Times New Roman" w:cs="Times New Roman"/>
          <w:sz w:val="26"/>
          <w:szCs w:val="26"/>
        </w:rPr>
        <w:t xml:space="preserve">Các phương pháp giáo dục </w:t>
      </w:r>
      <w:r w:rsidR="00106954" w:rsidRPr="001108D4">
        <w:rPr>
          <w:rFonts w:ascii="Times New Roman" w:hAnsi="Times New Roman" w:cs="Times New Roman"/>
          <w:b/>
          <w:bCs/>
          <w:i/>
          <w:iCs/>
          <w:sz w:val="26"/>
          <w:szCs w:val="26"/>
        </w:rPr>
        <w:t>thường được sử dụng kết hợp với các phương pháp khác</w:t>
      </w:r>
      <w:r w:rsidR="00106954" w:rsidRPr="001108D4">
        <w:rPr>
          <w:rFonts w:ascii="Times New Roman" w:hAnsi="Times New Roman" w:cs="Times New Roman"/>
          <w:sz w:val="26"/>
          <w:szCs w:val="26"/>
        </w:rPr>
        <w:t xml:space="preserve"> một cách uyển chuyển, linh hoạt, vừa nhẹ nhàng vừa sâu sát đến từng cá nhân và nó có tác dụng rộng rãi trong xã hội.</w:t>
      </w:r>
    </w:p>
    <w:p w:rsidR="00FB187B" w:rsidRPr="001108D4" w:rsidRDefault="001108D4" w:rsidP="001108D4">
      <w:pPr>
        <w:shd w:val="clear" w:color="auto" w:fill="FFFFFF"/>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106954" w:rsidRPr="001108D4">
        <w:rPr>
          <w:rFonts w:ascii="Times New Roman" w:hAnsi="Times New Roman" w:cs="Times New Roman"/>
          <w:sz w:val="26"/>
          <w:szCs w:val="26"/>
        </w:rPr>
        <w:t>Các hình thức giáo dục thường được sử dụng trong quản lý kinh tế của nhà nước bao gồm: các phương tiện thông tin đại chúng (sách, báo, đài phát thanh, truyền hình...), các đoàn thể, các hội nghị tổng kết, hội thi, hội trợ...</w:t>
      </w:r>
    </w:p>
    <w:p w:rsidR="00A40B7A" w:rsidRDefault="00A40B7A" w:rsidP="00A40B7A">
      <w:pPr>
        <w:shd w:val="clear" w:color="auto" w:fill="FFFFFF"/>
        <w:jc w:val="both"/>
        <w:rPr>
          <w:rFonts w:ascii="Times New Roman" w:eastAsia="Times New Roman" w:hAnsi="Times New Roman" w:cs="Times New Roman"/>
          <w:b/>
          <w:sz w:val="26"/>
          <w:szCs w:val="26"/>
        </w:rPr>
      </w:pPr>
      <w:r w:rsidRPr="001108D4">
        <w:rPr>
          <w:rFonts w:ascii="Times New Roman" w:eastAsia="Times New Roman" w:hAnsi="Times New Roman" w:cs="Times New Roman"/>
          <w:b/>
          <w:sz w:val="26"/>
          <w:szCs w:val="26"/>
        </w:rPr>
        <w:t>d. Phương pháp cưỡng chế:</w:t>
      </w:r>
    </w:p>
    <w:p w:rsidR="001108D4" w:rsidRPr="001108D4" w:rsidRDefault="001108D4" w:rsidP="00A40B7A">
      <w:pPr>
        <w:shd w:val="clear" w:color="auto" w:fill="FFFFFF"/>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ab/>
        <w:t>Là cách thức mà chủ thể tác động vào đối tượng buộc phải thực hiện hành vi</w:t>
      </w:r>
    </w:p>
    <w:p w:rsidR="00A40B7A" w:rsidRPr="00902129" w:rsidRDefault="00A40B7A" w:rsidP="00616AF9">
      <w:pPr>
        <w:shd w:val="clear" w:color="auto" w:fill="FFFFFF"/>
        <w:ind w:firstLine="567"/>
        <w:jc w:val="both"/>
        <w:rPr>
          <w:rFonts w:ascii="Times New Roman" w:eastAsia="Times New Roman" w:hAnsi="Times New Roman" w:cs="Times New Roman"/>
          <w:sz w:val="20"/>
          <w:szCs w:val="20"/>
        </w:rPr>
      </w:pPr>
      <w:r w:rsidRPr="00902129">
        <w:rPr>
          <w:rFonts w:ascii="Times New Roman" w:eastAsia="Times New Roman" w:hAnsi="Times New Roman" w:cs="Times New Roman"/>
          <w:sz w:val="26"/>
          <w:szCs w:val="26"/>
        </w:rPr>
        <w:t>- Là cách thức tác động trực tiếp của Nhà nước thông qua quyết định dứt khoát và có tính bắt buộc trong khuôn khổ pháp luật lên các chủ thể kinh tế, nhằm thực hiện các mục tiêu của Nhà nước.</w:t>
      </w:r>
    </w:p>
    <w:p w:rsidR="00A40B7A" w:rsidRPr="00902129" w:rsidRDefault="00A40B7A" w:rsidP="00616AF9">
      <w:pPr>
        <w:shd w:val="clear" w:color="auto" w:fill="FFFFFF"/>
        <w:ind w:firstLine="567"/>
        <w:jc w:val="both"/>
        <w:rPr>
          <w:rFonts w:ascii="Times New Roman" w:eastAsia="Times New Roman" w:hAnsi="Times New Roman" w:cs="Times New Roman"/>
          <w:sz w:val="26"/>
          <w:szCs w:val="26"/>
        </w:rPr>
      </w:pPr>
      <w:r w:rsidRPr="00902129">
        <w:rPr>
          <w:rFonts w:ascii="Times New Roman" w:eastAsia="Times New Roman" w:hAnsi="Times New Roman" w:cs="Times New Roman"/>
          <w:sz w:val="26"/>
          <w:szCs w:val="26"/>
        </w:rPr>
        <w:t>- Phương pháp này mang tính bắt buộc và tính quyền lực. Tính bắt buộc đòi hỏi các đối tượng quản lý phải chấp hành nghiêm chỉnh các tác động, nếu vi phạm sẽ bị xử lý. Tính quyền lực đòi hỏi các cơ quan quản lý nhà nước chỉ được phép đưa ra các tác động theo đúng thẩm quyền của mình.</w:t>
      </w:r>
    </w:p>
    <w:p w:rsidR="00A40B7A" w:rsidRPr="00902129" w:rsidRDefault="00A40B7A" w:rsidP="00616AF9">
      <w:pPr>
        <w:shd w:val="clear" w:color="auto" w:fill="FFFFFF"/>
        <w:ind w:firstLine="567"/>
        <w:jc w:val="both"/>
        <w:rPr>
          <w:rFonts w:ascii="Times New Roman" w:eastAsia="Times New Roman" w:hAnsi="Times New Roman" w:cs="Times New Roman"/>
          <w:sz w:val="20"/>
          <w:szCs w:val="20"/>
        </w:rPr>
      </w:pPr>
      <w:r w:rsidRPr="00902129">
        <w:rPr>
          <w:rFonts w:ascii="Times New Roman" w:eastAsia="Times New Roman" w:hAnsi="Times New Roman" w:cs="Times New Roman"/>
          <w:sz w:val="26"/>
          <w:szCs w:val="26"/>
        </w:rPr>
        <w:t>- Thực chất của cưỡng chế là dùng sự thiệt hại làm áp lực để buộc đối tượng phải tuân thủ theo mục tiêu quản lý của Nhà nước. Khi cưỡng chế, Nhà nước đưa ra thiệt hại để làm cái khiến cho đối tượng quản lý vì sợ thiệt hại đến mình mà phải theo Nhà nước.</w:t>
      </w:r>
    </w:p>
    <w:p w:rsidR="00B568F1" w:rsidRPr="001108D4" w:rsidRDefault="00B568F1" w:rsidP="000C6919">
      <w:pPr>
        <w:pStyle w:val="NormalWeb"/>
        <w:spacing w:before="0" w:beforeAutospacing="0" w:after="0" w:afterAutospacing="0"/>
        <w:jc w:val="both"/>
        <w:textAlignment w:val="baseline"/>
        <w:rPr>
          <w:b/>
          <w:sz w:val="26"/>
          <w:szCs w:val="26"/>
        </w:rPr>
      </w:pPr>
      <w:r w:rsidRPr="001108D4">
        <w:rPr>
          <w:b/>
          <w:sz w:val="26"/>
          <w:szCs w:val="26"/>
        </w:rPr>
        <w:t>3.</w:t>
      </w:r>
      <w:r w:rsidR="001108D4">
        <w:rPr>
          <w:b/>
          <w:sz w:val="26"/>
          <w:szCs w:val="26"/>
        </w:rPr>
        <w:t>2</w:t>
      </w:r>
      <w:r w:rsidRPr="001108D4">
        <w:rPr>
          <w:b/>
          <w:sz w:val="26"/>
          <w:szCs w:val="26"/>
        </w:rPr>
        <w:t>. Phương thức hành chính trực tiếp:</w:t>
      </w:r>
    </w:p>
    <w:p w:rsidR="00B568F1" w:rsidRPr="00573F59" w:rsidRDefault="00B568F1" w:rsidP="00573F59">
      <w:pPr>
        <w:spacing w:before="120" w:after="120"/>
        <w:ind w:right="-238" w:firstLine="567"/>
        <w:jc w:val="both"/>
        <w:rPr>
          <w:rFonts w:ascii="Times New Roman" w:hAnsi="Times New Roman" w:cs="Times New Roman"/>
          <w:sz w:val="26"/>
          <w:szCs w:val="26"/>
        </w:rPr>
      </w:pPr>
      <w:r w:rsidRPr="00573F59">
        <w:rPr>
          <w:rFonts w:ascii="Times New Roman" w:hAnsi="Times New Roman" w:cs="Times New Roman"/>
          <w:sz w:val="26"/>
          <w:szCs w:val="26"/>
        </w:rPr>
        <w:t>NN bằng quyền lực của mình với mệnh lệnh hành chính trực tiếp ban hành hệ thống văn bản pháp luật quy định các điều kiện cho các hoạt động kinh tế, các loại hình doanh nghiệp hình thành và vận động. Đồng thời thực hiện thanh tra, kiểm tra các hoạt động kinh tế.</w:t>
      </w:r>
    </w:p>
    <w:p w:rsidR="00B568F1" w:rsidRPr="001108D4" w:rsidRDefault="00B568F1" w:rsidP="001108D4">
      <w:pPr>
        <w:spacing w:before="120" w:after="120"/>
        <w:ind w:right="-238"/>
        <w:jc w:val="both"/>
        <w:rPr>
          <w:rFonts w:ascii="Times New Roman" w:hAnsi="Times New Roman" w:cs="Times New Roman"/>
          <w:b/>
          <w:sz w:val="26"/>
          <w:szCs w:val="26"/>
        </w:rPr>
      </w:pPr>
      <w:r w:rsidRPr="001108D4">
        <w:rPr>
          <w:rFonts w:ascii="Times New Roman" w:hAnsi="Times New Roman" w:cs="Times New Roman"/>
          <w:b/>
          <w:sz w:val="26"/>
          <w:szCs w:val="26"/>
        </w:rPr>
        <w:t>3.</w:t>
      </w:r>
      <w:r w:rsidR="001108D4" w:rsidRPr="001108D4">
        <w:rPr>
          <w:rFonts w:ascii="Times New Roman" w:hAnsi="Times New Roman" w:cs="Times New Roman"/>
          <w:b/>
          <w:sz w:val="26"/>
          <w:szCs w:val="26"/>
        </w:rPr>
        <w:t>3</w:t>
      </w:r>
      <w:r w:rsidRPr="001108D4">
        <w:rPr>
          <w:rFonts w:ascii="Times New Roman" w:hAnsi="Times New Roman" w:cs="Times New Roman"/>
          <w:b/>
          <w:sz w:val="26"/>
          <w:szCs w:val="26"/>
        </w:rPr>
        <w:t>. Phương thức gián tiếp thông qua thị trường:</w:t>
      </w:r>
    </w:p>
    <w:p w:rsidR="00B568F1" w:rsidRPr="00573F59" w:rsidRDefault="00B568F1" w:rsidP="00573F59">
      <w:pPr>
        <w:spacing w:before="120" w:after="120"/>
        <w:ind w:right="-238" w:firstLine="567"/>
        <w:jc w:val="both"/>
        <w:rPr>
          <w:rFonts w:ascii="Times New Roman" w:hAnsi="Times New Roman" w:cs="Times New Roman"/>
          <w:sz w:val="26"/>
          <w:szCs w:val="26"/>
        </w:rPr>
      </w:pPr>
      <w:r w:rsidRPr="00573F59">
        <w:rPr>
          <w:rFonts w:ascii="Times New Roman" w:hAnsi="Times New Roman" w:cs="Times New Roman"/>
          <w:sz w:val="26"/>
          <w:szCs w:val="26"/>
        </w:rPr>
        <w:t>NN bằng cơ chế chính sách, công cụ kinh tế vĩ mô,… tác động vào thị trường, điều chỉnh sự vận độngcủa thị trường. Thị trường tác động vào các hoạt động kinh tế. Các đơn vị kinh tế điều chỉnh hoạt động đáp ứng được yêu cầu của thị trường. Từ đó, các đường lối, chủ trương, chính sách, quy hoạch, kế hoạch phát triển kinh tế của NN được thực hiện. Ở đây đòi hỏi hệ thống công cụ, chính sách vĩ mô của NN phải đồng bộ và thường xuyên hoàn thiện cho phù hợp với điều kiện đổi mới của đất nước trong từng thời kỳ.</w:t>
      </w:r>
    </w:p>
    <w:p w:rsidR="00D66E65" w:rsidRPr="00573F59" w:rsidRDefault="00D66E65" w:rsidP="00573F59">
      <w:pPr>
        <w:spacing w:before="120" w:after="120"/>
        <w:ind w:right="-238" w:firstLine="567"/>
        <w:jc w:val="both"/>
        <w:rPr>
          <w:rFonts w:ascii="Times New Roman" w:hAnsi="Times New Roman" w:cs="Times New Roman"/>
          <w:sz w:val="26"/>
          <w:szCs w:val="26"/>
        </w:rPr>
      </w:pPr>
      <w:r w:rsidRPr="00573F59">
        <w:rPr>
          <w:rFonts w:ascii="Times New Roman" w:hAnsi="Times New Roman" w:cs="Times New Roman"/>
          <w:b/>
          <w:sz w:val="26"/>
          <w:szCs w:val="26"/>
        </w:rPr>
        <w:t xml:space="preserve">Trong giai đoạn hiện nay </w:t>
      </w:r>
      <w:r w:rsidRPr="00573F59">
        <w:rPr>
          <w:rFonts w:ascii="Times New Roman" w:hAnsi="Times New Roman" w:cs="Times New Roman"/>
          <w:sz w:val="26"/>
          <w:szCs w:val="26"/>
        </w:rPr>
        <w:t>hoạt động quản lý nhà nước về kinh tế trong giai đoạn hiện nay thì phương thức hành chính trực tiếp ít được sử dụng, trong khi đó phương thức gián tiếp (thông qua thị trường) được sử dụng nhiều hơn, vì:</w:t>
      </w:r>
    </w:p>
    <w:p w:rsidR="00D66E65" w:rsidRPr="00573F59" w:rsidRDefault="00D66E65" w:rsidP="00573F59">
      <w:pPr>
        <w:spacing w:before="120" w:after="120"/>
        <w:ind w:right="-238" w:firstLine="567"/>
        <w:jc w:val="both"/>
        <w:rPr>
          <w:rFonts w:ascii="Times New Roman" w:hAnsi="Times New Roman" w:cs="Times New Roman"/>
          <w:sz w:val="26"/>
          <w:szCs w:val="26"/>
        </w:rPr>
      </w:pPr>
      <w:r w:rsidRPr="00573F59">
        <w:rPr>
          <w:rFonts w:ascii="Times New Roman" w:hAnsi="Times New Roman" w:cs="Times New Roman"/>
          <w:sz w:val="26"/>
          <w:szCs w:val="26"/>
        </w:rPr>
        <w:t>- Điều tiết trực tiếp chủ yếu vận dụng công cụ hành chính hoặc mệnh lệnh, trong khi điều tiết gián tiếp thông qua các công cụ liên quan đến lợi ích kinh tế làm cho hành vi kinh tế của chủ thể phù hợp với mục tiêu vận hành nền kinh tế</w:t>
      </w:r>
    </w:p>
    <w:p w:rsidR="00D66E65" w:rsidRPr="00573F59" w:rsidRDefault="00D66E65" w:rsidP="00573F59">
      <w:pPr>
        <w:spacing w:before="120" w:after="120"/>
        <w:ind w:right="-238" w:firstLine="567"/>
        <w:jc w:val="both"/>
        <w:rPr>
          <w:rFonts w:ascii="Times New Roman" w:hAnsi="Times New Roman" w:cs="Times New Roman"/>
          <w:sz w:val="26"/>
          <w:szCs w:val="26"/>
        </w:rPr>
      </w:pPr>
      <w:r w:rsidRPr="00573F59">
        <w:rPr>
          <w:rFonts w:ascii="Times New Roman" w:hAnsi="Times New Roman" w:cs="Times New Roman"/>
          <w:sz w:val="26"/>
          <w:szCs w:val="26"/>
        </w:rPr>
        <w:lastRenderedPageBreak/>
        <w:t>- Phương thức điều tiết trực tiế</w:t>
      </w:r>
      <w:r w:rsidR="00F801D5">
        <w:rPr>
          <w:rFonts w:ascii="Times New Roman" w:hAnsi="Times New Roman" w:cs="Times New Roman"/>
          <w:sz w:val="26"/>
          <w:szCs w:val="26"/>
        </w:rPr>
        <w:t>p ma</w:t>
      </w:r>
      <w:r w:rsidRPr="00573F59">
        <w:rPr>
          <w:rFonts w:ascii="Times New Roman" w:hAnsi="Times New Roman" w:cs="Times New Roman"/>
          <w:sz w:val="26"/>
          <w:szCs w:val="26"/>
        </w:rPr>
        <w:t>ng tính cưỡng chế, ràng buộc cao. Điều này tác động trực tiếp vào quyết sách của Doanh nghiệp. Phương thức điều tiết gián tiếp mang tính định hướng, hướng dẫn</w:t>
      </w:r>
    </w:p>
    <w:p w:rsidR="00EB3DE5" w:rsidRPr="00573F59" w:rsidRDefault="00EB3DE5" w:rsidP="004D1134">
      <w:pPr>
        <w:spacing w:before="240" w:after="120"/>
        <w:ind w:right="-238"/>
        <w:jc w:val="both"/>
        <w:rPr>
          <w:rFonts w:ascii="Times New Roman" w:hAnsi="Times New Roman" w:cs="Times New Roman"/>
          <w:sz w:val="26"/>
          <w:szCs w:val="26"/>
        </w:rPr>
      </w:pPr>
      <w:r w:rsidRPr="00573F59">
        <w:rPr>
          <w:rFonts w:ascii="Times New Roman" w:hAnsi="Times New Roman" w:cs="Times New Roman"/>
          <w:b/>
          <w:sz w:val="26"/>
          <w:szCs w:val="26"/>
        </w:rPr>
        <w:t>Câu 3</w:t>
      </w:r>
      <w:r w:rsidRPr="00573F59">
        <w:rPr>
          <w:rFonts w:ascii="Times New Roman" w:hAnsi="Times New Roman" w:cs="Times New Roman"/>
          <w:sz w:val="26"/>
          <w:szCs w:val="26"/>
        </w:rPr>
        <w:t xml:space="preserve">:  </w:t>
      </w:r>
      <w:r w:rsidR="00DD4733" w:rsidRPr="00573F59">
        <w:rPr>
          <w:rFonts w:ascii="Times New Roman" w:hAnsi="Times New Roman" w:cs="Times New Roman"/>
          <w:b/>
          <w:sz w:val="26"/>
          <w:szCs w:val="26"/>
        </w:rPr>
        <w:t xml:space="preserve">Thế nào là </w:t>
      </w:r>
      <w:r w:rsidRPr="00573F59">
        <w:rPr>
          <w:rFonts w:ascii="Times New Roman" w:hAnsi="Times New Roman" w:cs="Times New Roman"/>
          <w:b/>
          <w:sz w:val="26"/>
          <w:szCs w:val="26"/>
        </w:rPr>
        <w:t>ngân sách nhà nước</w:t>
      </w:r>
      <w:r w:rsidR="00DD4733" w:rsidRPr="00573F59">
        <w:rPr>
          <w:rFonts w:ascii="Times New Roman" w:hAnsi="Times New Roman" w:cs="Times New Roman"/>
          <w:b/>
          <w:sz w:val="26"/>
          <w:szCs w:val="26"/>
        </w:rPr>
        <w:t>? N</w:t>
      </w:r>
      <w:r w:rsidRPr="00573F59">
        <w:rPr>
          <w:rFonts w:ascii="Times New Roman" w:hAnsi="Times New Roman" w:cs="Times New Roman"/>
          <w:b/>
          <w:sz w:val="26"/>
          <w:szCs w:val="26"/>
        </w:rPr>
        <w:t>gân sách nhà nước</w:t>
      </w:r>
      <w:r w:rsidR="00DD4733" w:rsidRPr="00573F59">
        <w:rPr>
          <w:rFonts w:ascii="Times New Roman" w:hAnsi="Times New Roman" w:cs="Times New Roman"/>
          <w:b/>
          <w:sz w:val="26"/>
          <w:szCs w:val="26"/>
        </w:rPr>
        <w:t xml:space="preserve"> được phân cấp </w:t>
      </w:r>
      <w:r w:rsidR="00087D52" w:rsidRPr="00573F59">
        <w:rPr>
          <w:rFonts w:ascii="Times New Roman" w:hAnsi="Times New Roman" w:cs="Times New Roman"/>
          <w:b/>
          <w:sz w:val="26"/>
          <w:szCs w:val="26"/>
        </w:rPr>
        <w:t xml:space="preserve">quản lý </w:t>
      </w:r>
      <w:r w:rsidR="00DD4733" w:rsidRPr="00573F59">
        <w:rPr>
          <w:rFonts w:ascii="Times New Roman" w:hAnsi="Times New Roman" w:cs="Times New Roman"/>
          <w:b/>
          <w:sz w:val="26"/>
          <w:szCs w:val="26"/>
        </w:rPr>
        <w:t>như thế nào</w:t>
      </w:r>
      <w:r w:rsidRPr="00573F59">
        <w:rPr>
          <w:rFonts w:ascii="Times New Roman" w:hAnsi="Times New Roman" w:cs="Times New Roman"/>
          <w:b/>
          <w:sz w:val="26"/>
          <w:szCs w:val="26"/>
        </w:rPr>
        <w:t xml:space="preserve">? Làm rõ nguồn thu và nhiệm vụ chi của ngân sách cấp xã. </w:t>
      </w:r>
      <w:r w:rsidR="00403496" w:rsidRPr="00573F59">
        <w:rPr>
          <w:rFonts w:ascii="Times New Roman" w:hAnsi="Times New Roman" w:cs="Times New Roman"/>
          <w:b/>
          <w:sz w:val="26"/>
          <w:szCs w:val="26"/>
        </w:rPr>
        <w:t xml:space="preserve">Việc cấp bổ sung ngân sách được thực hiện trong những trường hợp nào? </w:t>
      </w:r>
      <w:r w:rsidRPr="00573F59">
        <w:rPr>
          <w:rFonts w:ascii="Times New Roman" w:hAnsi="Times New Roman" w:cs="Times New Roman"/>
          <w:b/>
          <w:sz w:val="26"/>
          <w:szCs w:val="26"/>
        </w:rPr>
        <w:t>Theo anh (chị) đâu là giải pháp để tăng nguồn thu và quản lý chi tiêu ngân sách nhà nước tiết kiệm và hiệu quả?</w:t>
      </w:r>
    </w:p>
    <w:p w:rsidR="000D1A24" w:rsidRPr="00573F59" w:rsidRDefault="000D1A24" w:rsidP="00573F59">
      <w:pPr>
        <w:pStyle w:val="ListParagraph"/>
        <w:numPr>
          <w:ilvl w:val="0"/>
          <w:numId w:val="19"/>
        </w:numPr>
        <w:tabs>
          <w:tab w:val="left" w:pos="284"/>
        </w:tabs>
        <w:spacing w:before="80" w:after="80"/>
        <w:ind w:left="0" w:right="-237" w:firstLine="0"/>
        <w:contextualSpacing w:val="0"/>
        <w:jc w:val="both"/>
        <w:rPr>
          <w:rFonts w:ascii="Times New Roman" w:hAnsi="Times New Roman" w:cs="Times New Roman"/>
          <w:b/>
          <w:sz w:val="26"/>
          <w:szCs w:val="26"/>
        </w:rPr>
      </w:pPr>
      <w:r w:rsidRPr="00573F59">
        <w:rPr>
          <w:rFonts w:ascii="Times New Roman" w:hAnsi="Times New Roman" w:cs="Times New Roman"/>
          <w:b/>
          <w:sz w:val="26"/>
          <w:szCs w:val="26"/>
        </w:rPr>
        <w:t>Khái niệm ngân sách NN, ngân sách Trung ương, ngân sách địa phương</w:t>
      </w:r>
    </w:p>
    <w:p w:rsidR="000F637C" w:rsidRPr="00573F59" w:rsidRDefault="000F637C" w:rsidP="00573F59">
      <w:pPr>
        <w:pStyle w:val="ListParagraph"/>
        <w:numPr>
          <w:ilvl w:val="1"/>
          <w:numId w:val="19"/>
        </w:numPr>
        <w:tabs>
          <w:tab w:val="left" w:pos="567"/>
        </w:tabs>
        <w:spacing w:before="80" w:after="80"/>
        <w:ind w:left="0" w:firstLine="0"/>
        <w:contextualSpacing w:val="0"/>
        <w:jc w:val="both"/>
        <w:rPr>
          <w:rFonts w:ascii="Times New Roman" w:hAnsi="Times New Roman" w:cs="Times New Roman"/>
          <w:b/>
          <w:color w:val="000000" w:themeColor="text1"/>
          <w:sz w:val="26"/>
          <w:szCs w:val="26"/>
        </w:rPr>
      </w:pPr>
      <w:r w:rsidRPr="00573F59">
        <w:rPr>
          <w:rFonts w:ascii="Times New Roman" w:hAnsi="Times New Roman" w:cs="Times New Roman"/>
          <w:b/>
          <w:color w:val="000000" w:themeColor="text1"/>
          <w:sz w:val="26"/>
          <w:szCs w:val="26"/>
        </w:rPr>
        <w:t>Khái niệ</w:t>
      </w:r>
      <w:r w:rsidR="00ED7755">
        <w:rPr>
          <w:rFonts w:ascii="Times New Roman" w:hAnsi="Times New Roman" w:cs="Times New Roman"/>
          <w:b/>
          <w:color w:val="000000" w:themeColor="text1"/>
          <w:sz w:val="26"/>
          <w:szCs w:val="26"/>
        </w:rPr>
        <w:t>m ngân sách nhà nước</w:t>
      </w:r>
    </w:p>
    <w:p w:rsidR="000F637C" w:rsidRPr="00573F59" w:rsidRDefault="000F637C" w:rsidP="00573F59">
      <w:pPr>
        <w:spacing w:before="80" w:after="80"/>
        <w:ind w:firstLine="720"/>
        <w:jc w:val="both"/>
        <w:rPr>
          <w:rFonts w:ascii="Times New Roman" w:hAnsi="Times New Roman" w:cs="Times New Roman"/>
          <w:sz w:val="26"/>
          <w:szCs w:val="26"/>
        </w:rPr>
      </w:pPr>
      <w:r w:rsidRPr="00573F59">
        <w:rPr>
          <w:rStyle w:val="Strong"/>
          <w:rFonts w:ascii="Times New Roman" w:hAnsi="Times New Roman" w:cs="Times New Roman"/>
          <w:sz w:val="26"/>
          <w:szCs w:val="26"/>
        </w:rPr>
        <w:t>Theo điều 1 của Luật Ngân sách nhà nước : L</w:t>
      </w:r>
      <w:r w:rsidRPr="00573F59">
        <w:rPr>
          <w:rFonts w:ascii="Times New Roman" w:hAnsi="Times New Roman" w:cs="Times New Roman"/>
          <w:sz w:val="26"/>
          <w:szCs w:val="26"/>
        </w:rPr>
        <w:t>à toàn bộ các khoản thu, chi của Nhà nước đã được cơ quan nhà nước có thẩm quyền quyết định và được thực hiện trong một năm để bảo đảm thực hiện các chức năng, nhiệm vụ của Nhà nước.</w:t>
      </w:r>
    </w:p>
    <w:p w:rsidR="000F637C" w:rsidRPr="00573F59" w:rsidRDefault="000F637C" w:rsidP="00573F59">
      <w:pPr>
        <w:pStyle w:val="NormalWeb"/>
        <w:spacing w:before="80" w:beforeAutospacing="0" w:after="80" w:afterAutospacing="0"/>
        <w:ind w:firstLine="720"/>
        <w:rPr>
          <w:sz w:val="26"/>
          <w:szCs w:val="26"/>
        </w:rPr>
      </w:pPr>
      <w:r w:rsidRPr="00573F59">
        <w:rPr>
          <w:i/>
          <w:sz w:val="26"/>
          <w:szCs w:val="26"/>
        </w:rPr>
        <w:t>- Thu ngân sách nhà nước</w:t>
      </w:r>
      <w:r w:rsidRPr="00573F59">
        <w:rPr>
          <w:sz w:val="26"/>
          <w:szCs w:val="26"/>
        </w:rPr>
        <w:t xml:space="preserve"> bao gồm các khoản thu từ thuế, phí, lệ phí; các khoản thu từ hoạt động kinh tế của Nhà nước; các khoản đóng góp của các tổ chức và cá nhân; các khoản viện trợ; các khoản thu khác theo quy định của pháp luật.</w:t>
      </w:r>
    </w:p>
    <w:p w:rsidR="000F637C" w:rsidRPr="00573F59" w:rsidRDefault="000F637C" w:rsidP="00573F59">
      <w:pPr>
        <w:pStyle w:val="NormalWeb"/>
        <w:spacing w:before="80" w:beforeAutospacing="0" w:after="80" w:afterAutospacing="0"/>
        <w:ind w:firstLine="720"/>
        <w:rPr>
          <w:sz w:val="26"/>
          <w:szCs w:val="26"/>
        </w:rPr>
      </w:pPr>
      <w:r w:rsidRPr="00573F59">
        <w:rPr>
          <w:sz w:val="26"/>
          <w:szCs w:val="26"/>
        </w:rPr>
        <w:t xml:space="preserve">- </w:t>
      </w:r>
      <w:r w:rsidRPr="00573F59">
        <w:rPr>
          <w:i/>
          <w:sz w:val="26"/>
          <w:szCs w:val="26"/>
        </w:rPr>
        <w:t>Chi ngân sách nhà nước</w:t>
      </w:r>
      <w:r w:rsidRPr="00573F59">
        <w:rPr>
          <w:sz w:val="26"/>
          <w:szCs w:val="26"/>
        </w:rPr>
        <w:t xml:space="preserve"> bao gồm các khoản chi phát triển kinh tế - xã hội, bảo đảm quốc phòng, an ninh, bảo đảm hoạt động của bộ máy nhà nước; chi trả nợ của Nhà nước; chi viện trợ và các khoản chi khác theo quy định của pháp luật</w:t>
      </w:r>
      <w:bookmarkStart w:id="0" w:name="3"/>
      <w:bookmarkStart w:id="1" w:name="Dieu_3"/>
      <w:bookmarkEnd w:id="0"/>
      <w:bookmarkEnd w:id="1"/>
    </w:p>
    <w:p w:rsidR="000F637C" w:rsidRDefault="000F637C" w:rsidP="00573F59">
      <w:pPr>
        <w:spacing w:before="80" w:after="80"/>
        <w:ind w:firstLine="720"/>
        <w:jc w:val="both"/>
        <w:rPr>
          <w:rFonts w:ascii="Times New Roman" w:hAnsi="Times New Roman" w:cs="Times New Roman"/>
          <w:sz w:val="26"/>
          <w:szCs w:val="26"/>
        </w:rPr>
      </w:pPr>
      <w:r w:rsidRPr="00573F59">
        <w:rPr>
          <w:rFonts w:ascii="Times New Roman" w:hAnsi="Times New Roman" w:cs="Times New Roman"/>
          <w:sz w:val="26"/>
          <w:szCs w:val="26"/>
        </w:rPr>
        <w:t>Ngân sách nhà nước (NSNN) thường bao gồm: ngân sách của trung ương (NSTƯ) và ngân sách của đị</w:t>
      </w:r>
      <w:r w:rsidR="00ED7755">
        <w:rPr>
          <w:rFonts w:ascii="Times New Roman" w:hAnsi="Times New Roman" w:cs="Times New Roman"/>
          <w:sz w:val="26"/>
          <w:szCs w:val="26"/>
        </w:rPr>
        <w:t>a phương (NSĐP)</w:t>
      </w:r>
    </w:p>
    <w:p w:rsidR="00ED7755" w:rsidRPr="00ED7755" w:rsidRDefault="00ED7755" w:rsidP="00ED7755">
      <w:pPr>
        <w:pStyle w:val="ListParagraph"/>
        <w:numPr>
          <w:ilvl w:val="1"/>
          <w:numId w:val="19"/>
        </w:numPr>
        <w:tabs>
          <w:tab w:val="left" w:pos="567"/>
        </w:tabs>
        <w:spacing w:before="80" w:after="80"/>
        <w:ind w:left="0" w:firstLine="0"/>
        <w:jc w:val="both"/>
        <w:rPr>
          <w:rFonts w:ascii="Times New Roman" w:hAnsi="Times New Roman" w:cs="Times New Roman"/>
          <w:b/>
          <w:sz w:val="26"/>
          <w:szCs w:val="26"/>
        </w:rPr>
      </w:pPr>
      <w:r w:rsidRPr="00ED7755">
        <w:rPr>
          <w:rFonts w:ascii="Times New Roman" w:hAnsi="Times New Roman" w:cs="Times New Roman"/>
          <w:b/>
          <w:sz w:val="26"/>
          <w:szCs w:val="26"/>
        </w:rPr>
        <w:t>Khái niệm ngân sách trung ương</w:t>
      </w:r>
    </w:p>
    <w:p w:rsidR="000F637C" w:rsidRDefault="00ED7755" w:rsidP="00573F59">
      <w:pPr>
        <w:spacing w:before="80" w:after="80"/>
        <w:ind w:firstLine="720"/>
        <w:jc w:val="both"/>
        <w:rPr>
          <w:rFonts w:ascii="Times New Roman" w:hAnsi="Times New Roman" w:cs="Times New Roman"/>
          <w:sz w:val="26"/>
          <w:szCs w:val="26"/>
        </w:rPr>
      </w:pPr>
      <w:r>
        <w:rPr>
          <w:rFonts w:ascii="Times New Roman" w:hAnsi="Times New Roman" w:cs="Times New Roman"/>
          <w:sz w:val="26"/>
          <w:szCs w:val="26"/>
        </w:rPr>
        <w:t>Ngân sách trung ương là các khoản thu ngân sách nhà nước phân cấp cho cấp trung uong hưởng và các khoản chi ngân sách NN thuộc nhiệm vụ chi của cấp trung ương.</w:t>
      </w:r>
    </w:p>
    <w:p w:rsidR="00ED7755" w:rsidRDefault="00ED7755" w:rsidP="00ED7755">
      <w:pPr>
        <w:pStyle w:val="ListParagraph"/>
        <w:numPr>
          <w:ilvl w:val="1"/>
          <w:numId w:val="19"/>
        </w:numPr>
        <w:tabs>
          <w:tab w:val="left" w:pos="567"/>
        </w:tabs>
        <w:spacing w:before="80" w:after="80"/>
        <w:ind w:left="0" w:firstLine="0"/>
        <w:jc w:val="both"/>
        <w:rPr>
          <w:rFonts w:ascii="Times New Roman" w:hAnsi="Times New Roman" w:cs="Times New Roman"/>
          <w:b/>
          <w:sz w:val="26"/>
          <w:szCs w:val="26"/>
        </w:rPr>
      </w:pPr>
      <w:r w:rsidRPr="00ED7755">
        <w:rPr>
          <w:rFonts w:ascii="Times New Roman" w:hAnsi="Times New Roman" w:cs="Times New Roman"/>
          <w:b/>
          <w:sz w:val="26"/>
          <w:szCs w:val="26"/>
        </w:rPr>
        <w:t>Khái niệm ngân sách địa phương</w:t>
      </w:r>
    </w:p>
    <w:p w:rsidR="00ED7755" w:rsidRPr="00ED7755" w:rsidRDefault="00ED7755" w:rsidP="00ED7755">
      <w:pPr>
        <w:pStyle w:val="ListParagraph"/>
        <w:tabs>
          <w:tab w:val="left" w:pos="567"/>
        </w:tabs>
        <w:spacing w:before="80" w:after="80"/>
        <w:ind w:left="0" w:firstLine="567"/>
        <w:jc w:val="both"/>
        <w:rPr>
          <w:rFonts w:ascii="Times New Roman" w:hAnsi="Times New Roman" w:cs="Times New Roman"/>
          <w:b/>
          <w:sz w:val="26"/>
          <w:szCs w:val="26"/>
        </w:rPr>
      </w:pPr>
      <w:r>
        <w:rPr>
          <w:rFonts w:ascii="Times New Roman" w:hAnsi="Times New Roman" w:cs="Times New Roman"/>
          <w:sz w:val="26"/>
          <w:szCs w:val="26"/>
        </w:rPr>
        <w:t>Ngân sách địa phương là các khoản thu ngân sách nhà nước phân cấp cho cấp địa phương hưởng, thu bổ sung từ ngân sách trung ương</w:t>
      </w:r>
      <w:r w:rsidR="00027B5E">
        <w:rPr>
          <w:rFonts w:ascii="Times New Roman" w:hAnsi="Times New Roman" w:cs="Times New Roman"/>
          <w:sz w:val="26"/>
          <w:szCs w:val="26"/>
        </w:rPr>
        <w:t xml:space="preserve"> cho ngân sách địa phương và các khoản chi ngân sách nhà nước thuộc nhiệm vụ chi của cấp địa phương.</w:t>
      </w:r>
    </w:p>
    <w:p w:rsidR="00E5722D" w:rsidRPr="00573F59" w:rsidRDefault="00E5722D" w:rsidP="00F23336">
      <w:pPr>
        <w:pStyle w:val="NormalWeb"/>
        <w:numPr>
          <w:ilvl w:val="0"/>
          <w:numId w:val="19"/>
        </w:numPr>
        <w:tabs>
          <w:tab w:val="left" w:pos="284"/>
        </w:tabs>
        <w:spacing w:before="60" w:beforeAutospacing="0" w:after="60" w:afterAutospacing="0"/>
        <w:ind w:left="0" w:firstLine="0"/>
        <w:rPr>
          <w:b/>
          <w:sz w:val="26"/>
          <w:szCs w:val="26"/>
        </w:rPr>
      </w:pPr>
      <w:r w:rsidRPr="00573F59">
        <w:rPr>
          <w:b/>
          <w:sz w:val="26"/>
          <w:szCs w:val="26"/>
        </w:rPr>
        <w:t>Ngân sách nhà nước được phân cấp quản lý như thế nào?</w:t>
      </w:r>
    </w:p>
    <w:p w:rsidR="00E5722D" w:rsidRPr="00573F59" w:rsidRDefault="00E5722D" w:rsidP="00F23336">
      <w:pPr>
        <w:pStyle w:val="ListParagraph"/>
        <w:spacing w:before="60" w:after="60"/>
        <w:ind w:left="0" w:firstLine="567"/>
        <w:contextualSpacing w:val="0"/>
        <w:jc w:val="both"/>
        <w:rPr>
          <w:rFonts w:ascii="Times New Roman" w:hAnsi="Times New Roman" w:cs="Times New Roman"/>
          <w:i/>
          <w:sz w:val="26"/>
          <w:szCs w:val="26"/>
        </w:rPr>
      </w:pPr>
      <w:r w:rsidRPr="00573F59">
        <w:rPr>
          <w:rFonts w:ascii="Times New Roman" w:hAnsi="Times New Roman" w:cs="Times New Roman"/>
          <w:i/>
          <w:sz w:val="26"/>
          <w:szCs w:val="26"/>
        </w:rPr>
        <w:t xml:space="preserve">Khái niệm phân cấp quản lý ngân sách nhà nước </w:t>
      </w:r>
    </w:p>
    <w:p w:rsidR="00E5722D" w:rsidRPr="00573F59" w:rsidRDefault="00E5722D" w:rsidP="00F23336">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Phân cấp quản lý ngân sách nhà nước là việc phân định phạm vi trách nhiệm và quyền hạn của cơ quan nhà nước ở mỗi cấp trong quá trình quản lý, điều hành ngân sách nhà nước. Khái niệm phân cấp quản lý NSNN như đã nêu ở trên được hiểu trong luận án này cụ thể như sau: </w:t>
      </w:r>
    </w:p>
    <w:p w:rsidR="00E5722D" w:rsidRPr="00573F59" w:rsidRDefault="00E5722D" w:rsidP="00F23336">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 Một là, phân cấp quản lý NSNN bao gồm thẩm quyền quyết định về ngân sách và thẩm quyền quản lý ngân sách nhà nước. </w:t>
      </w:r>
    </w:p>
    <w:p w:rsidR="00E5722D" w:rsidRPr="00573F59" w:rsidRDefault="00E5722D" w:rsidP="00F23336">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 Hai là, phân cấp quản lý NSNN tập trung vào phân cấp quyền hạn, trách nhiệm giữa các cơ quan có liên quan đến thẩm quyền quyết định và thẩm quyền quản lý NSNN. </w:t>
      </w:r>
    </w:p>
    <w:p w:rsidR="00E5722D" w:rsidRDefault="008F6DF5" w:rsidP="008F6DF5">
      <w:pPr>
        <w:spacing w:before="60" w:after="60"/>
        <w:jc w:val="both"/>
        <w:rPr>
          <w:rFonts w:ascii="Times New Roman" w:hAnsi="Times New Roman" w:cs="Times New Roman"/>
          <w:b/>
          <w:sz w:val="26"/>
          <w:szCs w:val="26"/>
        </w:rPr>
      </w:pPr>
      <w:r w:rsidRPr="008F6DF5">
        <w:rPr>
          <w:rFonts w:ascii="Times New Roman" w:hAnsi="Times New Roman" w:cs="Times New Roman"/>
          <w:b/>
          <w:sz w:val="26"/>
          <w:szCs w:val="26"/>
        </w:rPr>
        <w:t>2.1. Hệ thống ngân sách NN</w:t>
      </w:r>
    </w:p>
    <w:p w:rsidR="008F6DF5" w:rsidRDefault="008F6DF5" w:rsidP="008F6DF5">
      <w:pPr>
        <w:spacing w:before="60" w:after="60"/>
        <w:ind w:firstLine="567"/>
        <w:jc w:val="both"/>
        <w:rPr>
          <w:rFonts w:ascii="Times New Roman" w:hAnsi="Times New Roman" w:cs="Times New Roman"/>
          <w:sz w:val="26"/>
          <w:szCs w:val="26"/>
        </w:rPr>
      </w:pPr>
      <w:r>
        <w:rPr>
          <w:rFonts w:ascii="Times New Roman" w:hAnsi="Times New Roman" w:cs="Times New Roman"/>
          <w:sz w:val="26"/>
          <w:szCs w:val="26"/>
        </w:rPr>
        <w:t>- Ngân sách Nhà nuoc gồm ngân sách trung ương và ngân sách địa phương.</w:t>
      </w:r>
    </w:p>
    <w:p w:rsidR="008F6DF5" w:rsidRDefault="008F6DF5" w:rsidP="008F6DF5">
      <w:pPr>
        <w:spacing w:before="60" w:after="60"/>
        <w:ind w:firstLine="567"/>
        <w:jc w:val="both"/>
        <w:rPr>
          <w:rFonts w:ascii="Times New Roman" w:hAnsi="Times New Roman" w:cs="Times New Roman"/>
          <w:sz w:val="26"/>
          <w:szCs w:val="26"/>
        </w:rPr>
      </w:pPr>
      <w:r>
        <w:rPr>
          <w:rFonts w:ascii="Times New Roman" w:hAnsi="Times New Roman" w:cs="Times New Roman"/>
          <w:sz w:val="26"/>
          <w:szCs w:val="26"/>
        </w:rPr>
        <w:t>- Ngân sách địa phương gồm ngân sách của</w:t>
      </w:r>
      <w:r w:rsidR="00AC277B">
        <w:rPr>
          <w:rFonts w:ascii="Times New Roman" w:hAnsi="Times New Roman" w:cs="Times New Roman"/>
          <w:sz w:val="26"/>
          <w:szCs w:val="26"/>
        </w:rPr>
        <w:t xml:space="preserve"> các cấp chính quyền địa phương.</w:t>
      </w:r>
    </w:p>
    <w:p w:rsidR="00AC277B" w:rsidRPr="00AC277B" w:rsidRDefault="00AC277B" w:rsidP="00AC277B">
      <w:pPr>
        <w:spacing w:before="60" w:after="60"/>
        <w:jc w:val="both"/>
        <w:rPr>
          <w:rFonts w:ascii="Times New Roman" w:hAnsi="Times New Roman" w:cs="Times New Roman"/>
          <w:b/>
          <w:sz w:val="26"/>
          <w:szCs w:val="26"/>
        </w:rPr>
      </w:pPr>
      <w:r w:rsidRPr="00AC277B">
        <w:rPr>
          <w:rFonts w:ascii="Times New Roman" w:hAnsi="Times New Roman" w:cs="Times New Roman"/>
          <w:b/>
          <w:sz w:val="26"/>
          <w:szCs w:val="26"/>
        </w:rPr>
        <w:t>2.2. Nguyên tắc quản lý ngân sách nhà nước.</w:t>
      </w:r>
    </w:p>
    <w:p w:rsidR="00E5722D" w:rsidRDefault="00E5722D" w:rsidP="00F23336">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 </w:t>
      </w:r>
      <w:r w:rsidR="000A2F15">
        <w:rPr>
          <w:rFonts w:ascii="Times New Roman" w:hAnsi="Times New Roman" w:cs="Times New Roman"/>
          <w:sz w:val="26"/>
          <w:szCs w:val="26"/>
        </w:rPr>
        <w:t>N</w:t>
      </w:r>
      <w:r w:rsidR="00AC277B">
        <w:rPr>
          <w:rFonts w:ascii="Times New Roman" w:hAnsi="Times New Roman" w:cs="Times New Roman"/>
          <w:sz w:val="26"/>
          <w:szCs w:val="26"/>
        </w:rPr>
        <w:t>gân sách NN được quản lý thống nhất, tập trung dân chủ, hiệu quả, tiết kiệm, công khai, minh bạch, công bằng; có phân công, phân cấp quản lý; gắn quyền hạn với trách nhiệm của cơ quan quản lý NN các cấp</w:t>
      </w:r>
    </w:p>
    <w:p w:rsidR="00AC277B" w:rsidRDefault="00AC277B" w:rsidP="00F23336">
      <w:pPr>
        <w:spacing w:before="60" w:after="60"/>
        <w:ind w:firstLine="567"/>
        <w:jc w:val="both"/>
        <w:rPr>
          <w:rFonts w:ascii="Times New Roman" w:hAnsi="Times New Roman" w:cs="Times New Roman"/>
          <w:sz w:val="26"/>
          <w:szCs w:val="26"/>
        </w:rPr>
      </w:pPr>
      <w:r>
        <w:rPr>
          <w:rFonts w:ascii="Times New Roman" w:hAnsi="Times New Roman" w:cs="Times New Roman"/>
          <w:sz w:val="26"/>
          <w:szCs w:val="26"/>
        </w:rPr>
        <w:lastRenderedPageBreak/>
        <w:t>- Toàn bộ các khoản thu, chi ngân sách phải được dự toán, tổng hợp đầy đủ vào ngân sách NN.</w:t>
      </w:r>
    </w:p>
    <w:p w:rsidR="00AC277B" w:rsidRDefault="00AC277B" w:rsidP="00F23336">
      <w:pPr>
        <w:spacing w:before="60" w:after="60"/>
        <w:ind w:firstLine="567"/>
        <w:jc w:val="both"/>
        <w:rPr>
          <w:rFonts w:ascii="Times New Roman" w:hAnsi="Times New Roman" w:cs="Times New Roman"/>
          <w:sz w:val="26"/>
          <w:szCs w:val="26"/>
        </w:rPr>
      </w:pPr>
      <w:r>
        <w:rPr>
          <w:rFonts w:ascii="Times New Roman" w:hAnsi="Times New Roman" w:cs="Times New Roman"/>
          <w:sz w:val="26"/>
          <w:szCs w:val="26"/>
        </w:rPr>
        <w:t>- Các khoản thu ngân sách thực hiện theo quy định của các luật thuế và chế độ thu theo quy định của pháp luật.</w:t>
      </w:r>
    </w:p>
    <w:p w:rsidR="00AC277B" w:rsidRDefault="00AC277B" w:rsidP="00F23336">
      <w:pPr>
        <w:spacing w:before="60" w:after="60"/>
        <w:ind w:firstLine="567"/>
        <w:jc w:val="both"/>
        <w:rPr>
          <w:rFonts w:ascii="Times New Roman" w:hAnsi="Times New Roman" w:cs="Times New Roman"/>
          <w:sz w:val="26"/>
          <w:szCs w:val="26"/>
        </w:rPr>
      </w:pPr>
      <w:r>
        <w:rPr>
          <w:rFonts w:ascii="Times New Roman" w:hAnsi="Times New Roman" w:cs="Times New Roman"/>
          <w:sz w:val="26"/>
          <w:szCs w:val="26"/>
        </w:rPr>
        <w:t>- Các khoản chi ngân sách chỉ được thực hiện khi có dự toán được cấp có thẩm quyền giao và phải bảo đảm đúng chế độ, tiêu chuẩn, định mức chi do co quan NN có thẩm quyền quy định. Ngân sách các cấp, đơn vị dự toán ngân sách, đơn vị sử dụng ngân sách không được thực hiện nhiệm vụ chi khi chưa có nguồn tài chính, dự toán chi ngân sách làm phát sinh nợ khối lượng xây dựng cơ bản, nợ kinh phí thực hiện nhiệm vụ chi thường xuyên.</w:t>
      </w:r>
    </w:p>
    <w:p w:rsidR="00AC277B" w:rsidRDefault="000A2F15" w:rsidP="00F23336">
      <w:pPr>
        <w:spacing w:before="60" w:after="60"/>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AC277B">
        <w:rPr>
          <w:rFonts w:ascii="Times New Roman" w:hAnsi="Times New Roman" w:cs="Times New Roman"/>
          <w:sz w:val="26"/>
          <w:szCs w:val="26"/>
        </w:rPr>
        <w:t>Bảo đảm ưu tiên bố trí ngân sách để thực hiện các chủ trương</w:t>
      </w:r>
      <w:r>
        <w:rPr>
          <w:rFonts w:ascii="Times New Roman" w:hAnsi="Times New Roman" w:cs="Times New Roman"/>
          <w:sz w:val="26"/>
          <w:szCs w:val="26"/>
        </w:rPr>
        <w:t>, chính sách của Đảng, NN trong từng thời kỳ phát triển kinh tế; xóa đói, giảm nghèo; chính sách dân tộc; thực hiện mục tiêu bình đẳng giới; phát triển nông nghiệp, nông thôn, giáo dục, đào tạo, y tế, khoa học và công nghệ và những chính sách quan trọng khác.</w:t>
      </w:r>
    </w:p>
    <w:p w:rsidR="00E5722D" w:rsidRDefault="00E5722D" w:rsidP="00F23336">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 </w:t>
      </w:r>
      <w:r w:rsidR="000A2F15">
        <w:rPr>
          <w:rFonts w:ascii="Times New Roman" w:hAnsi="Times New Roman" w:cs="Times New Roman"/>
          <w:sz w:val="26"/>
          <w:szCs w:val="26"/>
        </w:rPr>
        <w:t>Bố trí ngân sách để thực hiện nhiệm vụ phát triển kinh tế - XH; bảo đảm quốc phòng, an ninh, đối ngoại, kinh phí hoạt động của bộ máy NN.</w:t>
      </w:r>
    </w:p>
    <w:p w:rsidR="000A2F15" w:rsidRDefault="000A2F15" w:rsidP="00F23336">
      <w:pPr>
        <w:spacing w:before="60" w:after="60"/>
        <w:ind w:firstLine="567"/>
        <w:jc w:val="both"/>
        <w:rPr>
          <w:rFonts w:ascii="Times New Roman" w:hAnsi="Times New Roman" w:cs="Times New Roman"/>
          <w:sz w:val="26"/>
          <w:szCs w:val="26"/>
        </w:rPr>
      </w:pPr>
      <w:r>
        <w:rPr>
          <w:rFonts w:ascii="Times New Roman" w:hAnsi="Times New Roman" w:cs="Times New Roman"/>
          <w:sz w:val="26"/>
          <w:szCs w:val="26"/>
        </w:rPr>
        <w:t>- Ngân sách NN bảo đảm cân đối kinh phí hoạt động của tổ chức chính trị và tổ chức chính trị - XH.</w:t>
      </w:r>
    </w:p>
    <w:p w:rsidR="000A2F15" w:rsidRDefault="000A2F15" w:rsidP="00F23336">
      <w:pPr>
        <w:spacing w:before="60" w:after="60"/>
        <w:ind w:firstLine="567"/>
        <w:jc w:val="both"/>
        <w:rPr>
          <w:rFonts w:ascii="Times New Roman" w:hAnsi="Times New Roman" w:cs="Times New Roman"/>
          <w:sz w:val="26"/>
          <w:szCs w:val="26"/>
        </w:rPr>
      </w:pPr>
      <w:r>
        <w:rPr>
          <w:rFonts w:ascii="Times New Roman" w:hAnsi="Times New Roman" w:cs="Times New Roman"/>
          <w:sz w:val="26"/>
          <w:szCs w:val="26"/>
        </w:rPr>
        <w:t>- Kinh phí hoạt động của các tổ chức chính trị XH – nghề nghiệp, tổ chức XH, tổ chức XH – nghề nghiệp được thực hiện theo nguyên tắc tự bảo đảm; ngân sách NN chỉ hỗ trợ cho các nhiệm vụ NN giao theo quy định của Chính phủ.</w:t>
      </w:r>
    </w:p>
    <w:p w:rsidR="000A2F15" w:rsidRDefault="000A2F15" w:rsidP="00F23336">
      <w:pPr>
        <w:spacing w:before="60" w:after="60"/>
        <w:ind w:firstLine="567"/>
        <w:jc w:val="both"/>
        <w:rPr>
          <w:rFonts w:ascii="Times New Roman" w:hAnsi="Times New Roman" w:cs="Times New Roman"/>
          <w:sz w:val="26"/>
          <w:szCs w:val="26"/>
        </w:rPr>
      </w:pPr>
      <w:r>
        <w:rPr>
          <w:rFonts w:ascii="Times New Roman" w:hAnsi="Times New Roman" w:cs="Times New Roman"/>
          <w:sz w:val="26"/>
          <w:szCs w:val="26"/>
        </w:rPr>
        <w:t>- Bảo đảm chi các khoản nợ lãi đến hạn thuộc nhiệm vụ chi của ngân sách NN.</w:t>
      </w:r>
    </w:p>
    <w:p w:rsidR="000A2F15" w:rsidRDefault="000A2F15" w:rsidP="00F23336">
      <w:pPr>
        <w:spacing w:before="60" w:after="60"/>
        <w:ind w:firstLine="567"/>
        <w:jc w:val="both"/>
        <w:rPr>
          <w:rFonts w:ascii="Times New Roman" w:hAnsi="Times New Roman" w:cs="Times New Roman"/>
          <w:sz w:val="26"/>
          <w:szCs w:val="26"/>
        </w:rPr>
      </w:pPr>
      <w:r>
        <w:rPr>
          <w:rFonts w:ascii="Times New Roman" w:hAnsi="Times New Roman" w:cs="Times New Roman"/>
          <w:sz w:val="26"/>
          <w:szCs w:val="26"/>
        </w:rPr>
        <w:t>- Việc quyết định đầu tư và chi đầu tư chương trình, dự án có sử dụng vốn ngân sách NN phải phù hợp với luật đầu tư công và quy định của pháp luật có liên quan.</w:t>
      </w:r>
    </w:p>
    <w:p w:rsidR="007B2043" w:rsidRDefault="000A2F15" w:rsidP="007B2043">
      <w:pPr>
        <w:spacing w:before="60" w:after="60"/>
        <w:ind w:firstLine="567"/>
        <w:jc w:val="both"/>
        <w:rPr>
          <w:rFonts w:ascii="Times New Roman" w:hAnsi="Times New Roman" w:cs="Times New Roman"/>
          <w:sz w:val="26"/>
          <w:szCs w:val="26"/>
        </w:rPr>
      </w:pPr>
      <w:r>
        <w:rPr>
          <w:rFonts w:ascii="Times New Roman" w:hAnsi="Times New Roman" w:cs="Times New Roman"/>
          <w:sz w:val="26"/>
          <w:szCs w:val="26"/>
        </w:rPr>
        <w:t>- Ngân sách NN không hỗ trợ kinh phí hoạt động cho các quỹ tài chính NN ngoài ngân sách. Trường hợp được ngân sách NN hỗ trợ vốn điều lệ theo quy định của pháp luật phải phù hợp</w:t>
      </w:r>
      <w:r w:rsidR="007B2043">
        <w:rPr>
          <w:rFonts w:ascii="Times New Roman" w:hAnsi="Times New Roman" w:cs="Times New Roman"/>
          <w:sz w:val="26"/>
          <w:szCs w:val="26"/>
        </w:rPr>
        <w:t xml:space="preserve"> với khả năng của ngân sách NN và chỉ thực hiện khi đáp ứng đủ các điều kiện sau: được thành lập và hoạt động theo đúng quy định của pháp luật; có khả năng tài chính độc lập; có nguồn thu, nhiệm vụ chi không trùng với nguồn thu, nhiệm vụ chi của ngân sách NN.</w:t>
      </w:r>
    </w:p>
    <w:p w:rsidR="007B2043" w:rsidRPr="00AC277B" w:rsidRDefault="007B2043" w:rsidP="007B2043">
      <w:pPr>
        <w:spacing w:before="60" w:after="60"/>
        <w:jc w:val="both"/>
        <w:rPr>
          <w:rFonts w:ascii="Times New Roman" w:hAnsi="Times New Roman" w:cs="Times New Roman"/>
          <w:b/>
          <w:sz w:val="26"/>
          <w:szCs w:val="26"/>
        </w:rPr>
      </w:pPr>
      <w:r w:rsidRPr="00AC277B">
        <w:rPr>
          <w:rFonts w:ascii="Times New Roman" w:hAnsi="Times New Roman" w:cs="Times New Roman"/>
          <w:b/>
          <w:sz w:val="26"/>
          <w:szCs w:val="26"/>
        </w:rPr>
        <w:t>2.</w:t>
      </w:r>
      <w:r>
        <w:rPr>
          <w:rFonts w:ascii="Times New Roman" w:hAnsi="Times New Roman" w:cs="Times New Roman"/>
          <w:b/>
          <w:sz w:val="26"/>
          <w:szCs w:val="26"/>
        </w:rPr>
        <w:t>3</w:t>
      </w:r>
      <w:r w:rsidRPr="00AC277B">
        <w:rPr>
          <w:rFonts w:ascii="Times New Roman" w:hAnsi="Times New Roman" w:cs="Times New Roman"/>
          <w:b/>
          <w:sz w:val="26"/>
          <w:szCs w:val="26"/>
        </w:rPr>
        <w:t xml:space="preserve">. Nguyên tắc quản lý ngân sách </w:t>
      </w:r>
      <w:r>
        <w:rPr>
          <w:rFonts w:ascii="Times New Roman" w:hAnsi="Times New Roman" w:cs="Times New Roman"/>
          <w:b/>
          <w:sz w:val="26"/>
          <w:szCs w:val="26"/>
        </w:rPr>
        <w:t>địa phương</w:t>
      </w:r>
      <w:r w:rsidRPr="00AC277B">
        <w:rPr>
          <w:rFonts w:ascii="Times New Roman" w:hAnsi="Times New Roman" w:cs="Times New Roman"/>
          <w:b/>
          <w:sz w:val="26"/>
          <w:szCs w:val="26"/>
        </w:rPr>
        <w:t>.</w:t>
      </w:r>
    </w:p>
    <w:p w:rsidR="00E5722D" w:rsidRPr="00573F59" w:rsidRDefault="007B2043" w:rsidP="00F23336">
      <w:pPr>
        <w:spacing w:before="60" w:after="60"/>
        <w:ind w:firstLine="567"/>
        <w:jc w:val="both"/>
        <w:rPr>
          <w:rFonts w:ascii="Times New Roman" w:hAnsi="Times New Roman" w:cs="Times New Roman"/>
          <w:i/>
          <w:sz w:val="26"/>
          <w:szCs w:val="26"/>
        </w:rPr>
      </w:pPr>
      <w:r>
        <w:rPr>
          <w:rFonts w:ascii="Times New Roman" w:hAnsi="Times New Roman" w:cs="Times New Roman"/>
          <w:sz w:val="26"/>
          <w:szCs w:val="26"/>
        </w:rPr>
        <w:t>Việc thực hiện phân cấp nguồn thu, nhiệm vụ chi giữa ngân sách các cấp ở địa phương được thực hiện theo các nguyên tắc cơ bản sau:</w:t>
      </w:r>
    </w:p>
    <w:p w:rsidR="00E5722D" w:rsidRPr="00573F59" w:rsidRDefault="007B2043" w:rsidP="00F23336">
      <w:pPr>
        <w:spacing w:before="60" w:after="60"/>
        <w:ind w:firstLine="567"/>
        <w:jc w:val="both"/>
        <w:rPr>
          <w:rFonts w:ascii="Times New Roman" w:hAnsi="Times New Roman" w:cs="Times New Roman"/>
          <w:i/>
          <w:sz w:val="26"/>
          <w:szCs w:val="26"/>
        </w:rPr>
      </w:pPr>
      <w:r>
        <w:rPr>
          <w:rFonts w:ascii="Times New Roman" w:hAnsi="Times New Roman" w:cs="Times New Roman"/>
          <w:i/>
          <w:sz w:val="26"/>
          <w:szCs w:val="26"/>
        </w:rPr>
        <w:t xml:space="preserve">2.3.1. </w:t>
      </w:r>
      <w:r w:rsidR="00E5722D" w:rsidRPr="00573F59">
        <w:rPr>
          <w:rFonts w:ascii="Times New Roman" w:hAnsi="Times New Roman" w:cs="Times New Roman"/>
          <w:i/>
          <w:sz w:val="26"/>
          <w:szCs w:val="26"/>
        </w:rPr>
        <w:t xml:space="preserve">Căn cứ </w:t>
      </w:r>
      <w:r>
        <w:rPr>
          <w:rFonts w:ascii="Times New Roman" w:hAnsi="Times New Roman" w:cs="Times New Roman"/>
          <w:i/>
          <w:sz w:val="26"/>
          <w:szCs w:val="26"/>
        </w:rPr>
        <w:t>vào nguồn thu, nhiệm vụ chi của ngân sách địa phương theo quy định của pháp luật về ngân sách NN, HĐND cấp Tỉnh quyết định phân cấp cụ thể nguồn thu, nhiệm vụ chi giữa ngân sách các cấp ở địa phương theo nguyên tắc sau:</w:t>
      </w:r>
      <w:r w:rsidR="00E5722D" w:rsidRPr="00573F59">
        <w:rPr>
          <w:rFonts w:ascii="Times New Roman" w:hAnsi="Times New Roman" w:cs="Times New Roman"/>
          <w:i/>
          <w:sz w:val="26"/>
          <w:szCs w:val="26"/>
        </w:rPr>
        <w:t xml:space="preserve"> </w:t>
      </w:r>
    </w:p>
    <w:p w:rsidR="00E5722D" w:rsidRDefault="00E5722D" w:rsidP="00F23336">
      <w:pPr>
        <w:spacing w:before="60" w:after="60"/>
        <w:ind w:firstLine="567"/>
        <w:jc w:val="both"/>
        <w:rPr>
          <w:rFonts w:ascii="Times New Roman" w:hAnsi="Times New Roman" w:cs="Times New Roman"/>
          <w:sz w:val="26"/>
          <w:szCs w:val="26"/>
        </w:rPr>
      </w:pPr>
      <w:r w:rsidRPr="00573F59">
        <w:rPr>
          <w:rFonts w:ascii="Times New Roman" w:hAnsi="Times New Roman" w:cs="Times New Roman"/>
          <w:i/>
          <w:sz w:val="26"/>
          <w:szCs w:val="26"/>
        </w:rPr>
        <w:t xml:space="preserve">- </w:t>
      </w:r>
      <w:r w:rsidR="007B2043">
        <w:rPr>
          <w:rFonts w:ascii="Times New Roman" w:hAnsi="Times New Roman" w:cs="Times New Roman"/>
          <w:sz w:val="26"/>
          <w:szCs w:val="26"/>
        </w:rPr>
        <w:t>Phù hợp với phân cấp nhiệm vụ kinh tế - XH, quốc phòng, an ninh đối với từng lĩnh vực và đặc điểm kinh tế, địa lý, dân cư, trình độ quản lý từng vùng, từng địa phương.</w:t>
      </w:r>
    </w:p>
    <w:p w:rsidR="007B2043" w:rsidRPr="00573F59" w:rsidRDefault="007B2043" w:rsidP="00F23336">
      <w:pPr>
        <w:spacing w:before="60" w:after="60"/>
        <w:ind w:firstLine="567"/>
        <w:jc w:val="both"/>
        <w:rPr>
          <w:rFonts w:ascii="Times New Roman" w:hAnsi="Times New Roman" w:cs="Times New Roman"/>
          <w:i/>
          <w:sz w:val="26"/>
          <w:szCs w:val="26"/>
        </w:rPr>
      </w:pPr>
      <w:r>
        <w:rPr>
          <w:rFonts w:ascii="Times New Roman" w:hAnsi="Times New Roman" w:cs="Times New Roman"/>
          <w:sz w:val="26"/>
          <w:szCs w:val="26"/>
        </w:rPr>
        <w:t>- Ngân sách xã, thị trấn được phân chia từ nguồn thu từ các khoản: Thuế sử dụng đất phi nông nghiệp; thuế môn bài thu từ cá nhân, hộ kinh doanh; thuế sử dụng đất nông nghiệp thu từ hộ gia đình; lệ phí trước bạ nhà, đất.</w:t>
      </w:r>
    </w:p>
    <w:p w:rsidR="00E5722D" w:rsidRDefault="00E5722D" w:rsidP="00F23336">
      <w:pPr>
        <w:spacing w:before="60" w:after="60"/>
        <w:ind w:firstLine="567"/>
        <w:jc w:val="both"/>
        <w:rPr>
          <w:rFonts w:ascii="Times New Roman" w:hAnsi="Times New Roman" w:cs="Times New Roman"/>
          <w:sz w:val="26"/>
          <w:szCs w:val="26"/>
        </w:rPr>
      </w:pPr>
      <w:r w:rsidRPr="00573F59">
        <w:rPr>
          <w:rFonts w:ascii="Times New Roman" w:hAnsi="Times New Roman" w:cs="Times New Roman"/>
          <w:i/>
          <w:sz w:val="26"/>
          <w:szCs w:val="26"/>
        </w:rPr>
        <w:t xml:space="preserve">- </w:t>
      </w:r>
      <w:r w:rsidR="00A50C6C">
        <w:rPr>
          <w:rFonts w:ascii="Times New Roman" w:hAnsi="Times New Roman" w:cs="Times New Roman"/>
          <w:sz w:val="26"/>
          <w:szCs w:val="26"/>
        </w:rPr>
        <w:t>Ngân sách cấp huyện, ngân sách cấp xã không có nhiệm vụ chi nghiên cứu khoa học và công nghệ.</w:t>
      </w:r>
    </w:p>
    <w:p w:rsidR="00A50C6C" w:rsidRDefault="00A50C6C" w:rsidP="00F23336">
      <w:pPr>
        <w:spacing w:before="60" w:after="60"/>
        <w:ind w:firstLine="567"/>
        <w:jc w:val="both"/>
        <w:rPr>
          <w:rFonts w:ascii="Times New Roman" w:hAnsi="Times New Roman" w:cs="Times New Roman"/>
          <w:sz w:val="26"/>
          <w:szCs w:val="26"/>
        </w:rPr>
      </w:pPr>
      <w:r>
        <w:rPr>
          <w:rFonts w:ascii="Times New Roman" w:hAnsi="Times New Roman" w:cs="Times New Roman"/>
          <w:sz w:val="26"/>
          <w:szCs w:val="26"/>
        </w:rPr>
        <w:t>- Trong phân cấp nhiệm vụ chi đối với thị xã, thành phố thuộc tỉnh phải có nhiệm vụ chi đầu tư xây dựng các trường phổ thông công lập các cấp, điện chiếu sáng, cấp thoát nước, giao thông đô thị, vệ sinh đô thị và các công trình phúc lợi công cộng khác.</w:t>
      </w:r>
    </w:p>
    <w:p w:rsidR="00E5722D" w:rsidRPr="00573F59" w:rsidRDefault="00A50C6C" w:rsidP="00F23336">
      <w:pPr>
        <w:spacing w:before="40" w:after="40"/>
        <w:ind w:firstLine="567"/>
        <w:jc w:val="both"/>
        <w:rPr>
          <w:rFonts w:ascii="Times New Roman" w:hAnsi="Times New Roman" w:cs="Times New Roman"/>
          <w:i/>
          <w:sz w:val="26"/>
          <w:szCs w:val="26"/>
        </w:rPr>
      </w:pPr>
      <w:r>
        <w:rPr>
          <w:rFonts w:ascii="Times New Roman" w:hAnsi="Times New Roman" w:cs="Times New Roman"/>
          <w:i/>
          <w:sz w:val="26"/>
          <w:szCs w:val="26"/>
        </w:rPr>
        <w:lastRenderedPageBreak/>
        <w:t>2.3.2. Căn cứ vào tỉ lệ % đối với các khoản thu phân chia do Chính phủ giao và các nguồn thu ngân sách địa phương hưởng 100%, HĐND cấp Tỉnh quyết định tỉ lệ % đối với các khoản thu phân chia giữa ngân sách các cấp ở địa phương.</w:t>
      </w:r>
      <w:r w:rsidR="00E5722D" w:rsidRPr="00573F59">
        <w:rPr>
          <w:rFonts w:ascii="Times New Roman" w:hAnsi="Times New Roman" w:cs="Times New Roman"/>
          <w:i/>
          <w:sz w:val="26"/>
          <w:szCs w:val="26"/>
        </w:rPr>
        <w:t xml:space="preserve"> </w:t>
      </w:r>
    </w:p>
    <w:p w:rsidR="005E11DE" w:rsidRPr="00573F59" w:rsidRDefault="005E11DE" w:rsidP="00F23336">
      <w:pPr>
        <w:spacing w:before="40" w:after="40"/>
        <w:jc w:val="both"/>
        <w:rPr>
          <w:rFonts w:ascii="Times New Roman" w:hAnsi="Times New Roman" w:cs="Times New Roman"/>
          <w:b/>
          <w:sz w:val="26"/>
          <w:szCs w:val="26"/>
        </w:rPr>
      </w:pPr>
      <w:r w:rsidRPr="00573F59">
        <w:rPr>
          <w:rFonts w:ascii="Times New Roman" w:hAnsi="Times New Roman" w:cs="Times New Roman"/>
          <w:b/>
          <w:sz w:val="26"/>
          <w:szCs w:val="26"/>
        </w:rPr>
        <w:t>3. Nguồn thu và nhiệm vụ chi của ngân sách cấp xã</w:t>
      </w:r>
    </w:p>
    <w:p w:rsidR="005E11DE" w:rsidRPr="00573F59" w:rsidRDefault="005E11DE" w:rsidP="00F23336">
      <w:pPr>
        <w:spacing w:before="40" w:after="40"/>
        <w:ind w:right="-237"/>
        <w:jc w:val="both"/>
        <w:rPr>
          <w:rFonts w:ascii="Times New Roman" w:hAnsi="Times New Roman" w:cs="Times New Roman"/>
          <w:b/>
          <w:sz w:val="26"/>
          <w:szCs w:val="26"/>
        </w:rPr>
      </w:pPr>
      <w:r w:rsidRPr="00573F59">
        <w:rPr>
          <w:rFonts w:ascii="Times New Roman" w:hAnsi="Times New Roman" w:cs="Times New Roman"/>
          <w:b/>
          <w:sz w:val="26"/>
          <w:szCs w:val="26"/>
        </w:rPr>
        <w:t>Điều 37 và 38 Luật ngân sách NN năm 2015 qui định</w:t>
      </w:r>
    </w:p>
    <w:p w:rsidR="005E11DE" w:rsidRPr="00573F59" w:rsidRDefault="005E11DE" w:rsidP="00F23336">
      <w:pPr>
        <w:spacing w:before="40" w:after="40"/>
        <w:ind w:right="-237"/>
        <w:jc w:val="both"/>
        <w:rPr>
          <w:rFonts w:ascii="Times New Roman" w:hAnsi="Times New Roman" w:cs="Times New Roman"/>
          <w:b/>
          <w:sz w:val="26"/>
          <w:szCs w:val="26"/>
        </w:rPr>
      </w:pPr>
      <w:r w:rsidRPr="00573F59">
        <w:rPr>
          <w:rFonts w:ascii="Times New Roman" w:hAnsi="Times New Roman" w:cs="Times New Roman"/>
          <w:b/>
          <w:sz w:val="26"/>
          <w:szCs w:val="26"/>
        </w:rPr>
        <w:t>3.1. Nguồn thu ngân sách địa phương</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3.1.1. Các khoản thu ngân sách địa phương hưởng 100%:</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Các loại thuế (thuế môn bài, thuế sử dụng đất…)</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Các khoản lệ phí (lệ phí trước bạ, lệ phí do các cơ quan NN địa phương thực hiện thu…).</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Các khoản thu (tiền cho thuê đất, tiền cho thuê bán nhà, thu dự trữ địa phương, thu từ xử phạt hành chính …).</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Thu từ các khỏan viện trợ và các khoản đóng góp từ các cơ quan, tổ chức, các nhân…</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Các khoản thu khác theo qui định của pháp luật.</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3.1.2. Các khoản thu phân chia theo tỉ lệ phần trăm (%) giữa ngân sách trung ương và ngân sách địa phương theo quy định của khoản 2 điều 35 Luật này.</w:t>
      </w:r>
    </w:p>
    <w:p w:rsidR="005E11DE" w:rsidRPr="00573F59" w:rsidRDefault="005E11DE" w:rsidP="00F23336">
      <w:pPr>
        <w:spacing w:before="40" w:after="40"/>
        <w:ind w:firstLine="567"/>
        <w:jc w:val="both"/>
        <w:textAlignment w:val="baseline"/>
        <w:rPr>
          <w:rFonts w:ascii="Times New Roman" w:eastAsia="Times New Roman" w:hAnsi="Times New Roman" w:cs="Times New Roman"/>
          <w:sz w:val="26"/>
          <w:szCs w:val="26"/>
        </w:rPr>
      </w:pPr>
      <w:r w:rsidRPr="00573F59">
        <w:rPr>
          <w:rFonts w:ascii="Times New Roman" w:eastAsia="Times New Roman" w:hAnsi="Times New Roman" w:cs="Times New Roman"/>
          <w:sz w:val="26"/>
          <w:szCs w:val="26"/>
        </w:rPr>
        <w:t>- Thuế giá trị gia tăng, trừ thuế giá trị gia tăng.</w:t>
      </w:r>
    </w:p>
    <w:p w:rsidR="005E11DE" w:rsidRPr="00573F59" w:rsidRDefault="005E11DE" w:rsidP="00F23336">
      <w:pPr>
        <w:spacing w:before="40" w:after="40"/>
        <w:ind w:firstLine="567"/>
        <w:jc w:val="both"/>
        <w:textAlignment w:val="baseline"/>
        <w:rPr>
          <w:rFonts w:ascii="Times New Roman" w:eastAsia="Times New Roman" w:hAnsi="Times New Roman" w:cs="Times New Roman"/>
          <w:sz w:val="26"/>
          <w:szCs w:val="26"/>
        </w:rPr>
      </w:pPr>
      <w:r w:rsidRPr="00573F59">
        <w:rPr>
          <w:rFonts w:ascii="Times New Roman" w:eastAsia="Times New Roman" w:hAnsi="Times New Roman" w:cs="Times New Roman"/>
          <w:sz w:val="26"/>
          <w:szCs w:val="26"/>
        </w:rPr>
        <w:t xml:space="preserve">- Thuế thu nhập doanh nghiệp, trừ thuế thu nhập doanh nghiệp. </w:t>
      </w:r>
    </w:p>
    <w:p w:rsidR="005E11DE" w:rsidRPr="00573F59" w:rsidRDefault="005E11DE" w:rsidP="00F23336">
      <w:pPr>
        <w:spacing w:before="40" w:after="40"/>
        <w:ind w:firstLine="567"/>
        <w:jc w:val="both"/>
        <w:textAlignment w:val="baseline"/>
        <w:rPr>
          <w:rFonts w:ascii="Times New Roman" w:eastAsia="Times New Roman" w:hAnsi="Times New Roman" w:cs="Times New Roman"/>
          <w:sz w:val="26"/>
          <w:szCs w:val="26"/>
        </w:rPr>
      </w:pPr>
      <w:r w:rsidRPr="00573F59">
        <w:rPr>
          <w:rFonts w:ascii="Times New Roman" w:eastAsia="Times New Roman" w:hAnsi="Times New Roman" w:cs="Times New Roman"/>
          <w:sz w:val="26"/>
          <w:szCs w:val="26"/>
        </w:rPr>
        <w:t>- Thuế thu nhập cá nhân;</w:t>
      </w:r>
    </w:p>
    <w:p w:rsidR="005E11DE" w:rsidRPr="00573F59" w:rsidRDefault="005E11DE" w:rsidP="00F23336">
      <w:pPr>
        <w:spacing w:before="40" w:after="40"/>
        <w:ind w:firstLine="567"/>
        <w:jc w:val="both"/>
        <w:textAlignment w:val="baseline"/>
        <w:rPr>
          <w:rFonts w:ascii="Times New Roman" w:eastAsia="Times New Roman" w:hAnsi="Times New Roman" w:cs="Times New Roman"/>
          <w:sz w:val="26"/>
          <w:szCs w:val="26"/>
        </w:rPr>
      </w:pPr>
      <w:r w:rsidRPr="00573F59">
        <w:rPr>
          <w:rFonts w:ascii="Times New Roman" w:eastAsia="Times New Roman" w:hAnsi="Times New Roman" w:cs="Times New Roman"/>
          <w:sz w:val="26"/>
          <w:szCs w:val="26"/>
        </w:rPr>
        <w:t>- Thuế tiêu thụ đặc biệt, trừ thuế tiêu thụ đặc biệt.</w:t>
      </w:r>
    </w:p>
    <w:p w:rsidR="005E11DE" w:rsidRPr="00573F59" w:rsidRDefault="005E11DE" w:rsidP="00F23336">
      <w:pPr>
        <w:spacing w:before="40" w:after="40"/>
        <w:ind w:firstLine="567"/>
        <w:jc w:val="both"/>
        <w:textAlignment w:val="baseline"/>
        <w:rPr>
          <w:rFonts w:ascii="Times New Roman" w:eastAsia="Times New Roman" w:hAnsi="Times New Roman" w:cs="Times New Roman"/>
          <w:sz w:val="26"/>
          <w:szCs w:val="26"/>
        </w:rPr>
      </w:pPr>
      <w:r w:rsidRPr="00573F59">
        <w:rPr>
          <w:rFonts w:ascii="Times New Roman" w:eastAsia="Times New Roman" w:hAnsi="Times New Roman" w:cs="Times New Roman"/>
          <w:sz w:val="26"/>
          <w:szCs w:val="26"/>
        </w:rPr>
        <w:t>- Thuế bảo vệ môi trường, trừ thuế bảo vệ môi trường.</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3.1.3. Thu cân đối ngân sách, bổ sung có mục tiêu từ ngân sách trung ương.</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3.1.4. Thu chuyển nguồn của ngân sách địa phương từ năm trước chuyển sang.</w:t>
      </w:r>
    </w:p>
    <w:p w:rsidR="005E11DE" w:rsidRPr="00573F59" w:rsidRDefault="005E11DE" w:rsidP="00F23336">
      <w:pPr>
        <w:spacing w:before="40" w:after="40"/>
        <w:ind w:right="-237"/>
        <w:jc w:val="both"/>
        <w:rPr>
          <w:rFonts w:ascii="Times New Roman" w:hAnsi="Times New Roman" w:cs="Times New Roman"/>
          <w:b/>
          <w:sz w:val="26"/>
          <w:szCs w:val="26"/>
        </w:rPr>
      </w:pPr>
      <w:r w:rsidRPr="00573F59">
        <w:rPr>
          <w:rFonts w:ascii="Times New Roman" w:hAnsi="Times New Roman" w:cs="Times New Roman"/>
          <w:b/>
          <w:sz w:val="26"/>
          <w:szCs w:val="26"/>
        </w:rPr>
        <w:t>3.2. Nhiệm vụ chi ngân sách địa phương</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3.2.1. Chi đầu tư phát triển</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Đầu tư cho các dự án do địa phương quản lý.</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Đầu tư và hỗ trợ vốn cho các doanh nghiệp cung cấp sản phẩm, dịch vụ công ích do NN đặt hàng, các tổ chức kinh tế, các tổ chức tài chính của địa phương theo qui định của pháp luật</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Các khoản chi khác theo qui định của pháp luật.</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3.2.2. Chi thường xuyên các cơ quan, đơn vị ở địa phương được phân cấp trong các lĩnh vực:</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Sự nghiệp giáo dục – đào tạo nghề.</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Sự nghiệp khoa học công nghệ.</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Quốc phòng, an ninh, trật tự, an toàn XH, phần giao địa phương quản lý.</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Sự nghiệp y tế, dân số và gia đình.</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Sự nghiệp văn hóa thông tin.</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Sự nghiệp phát thanh, truyền hình.</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Sự nghiệp thể dục, thể thao.</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Sự nghiệp bảo vệ môi trường.</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Các họat động kinh tế.</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Hoạt động của các cơ quan quản lý NN, tổ chức chính trị và các tổ chức chính trị - XH; hỗ trợ hoạt động cho các tổ chức chính trị XH – nghề nghiệp, tổ chức XH, tổ chức XH – nghề nghiệp theo qui định của pháp luật.</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lastRenderedPageBreak/>
        <w:t>- Chi bảo đảm XH, bao gồm cả chi thực hiện các chính sách XH theo qui định của pháp luật.</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Các khoản chi khác theo qui định của pháp luật.</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3.2.3. Chi trả nợ lãi các khoản do chính quyền địa phương vay</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3.2.4. Chi bổ sung nguyễn quỹ dự trữ tài chính địa phương.</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3.2.5. Chi chuyển nguồn sang năm sau của ngân sách địa phương.</w:t>
      </w:r>
    </w:p>
    <w:p w:rsidR="005E11DE" w:rsidRPr="00573F59" w:rsidRDefault="005E11DE" w:rsidP="00F23336">
      <w:pPr>
        <w:spacing w:before="40" w:after="4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3.2.6. Chi bổ sung cân đối ngân sách, bổ sung có mục tiêu cho ngân sách cấp dưới</w:t>
      </w:r>
    </w:p>
    <w:p w:rsidR="005E11DE" w:rsidRPr="00573F59" w:rsidRDefault="005E11DE" w:rsidP="00573F59">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3.2.7. Chi hỗ trợ thực hiện một số nhiệm vụ quy định tại điểm a,b,c khoản 9 điều 9 Luật ngân sách NN năm 2015.</w:t>
      </w:r>
    </w:p>
    <w:p w:rsidR="00E5722D" w:rsidRPr="00573F59" w:rsidRDefault="005E11DE" w:rsidP="00573F59">
      <w:pPr>
        <w:spacing w:before="80" w:after="80"/>
        <w:ind w:right="-237"/>
        <w:jc w:val="both"/>
        <w:rPr>
          <w:rFonts w:ascii="Times New Roman" w:hAnsi="Times New Roman" w:cs="Times New Roman"/>
          <w:b/>
          <w:sz w:val="26"/>
          <w:szCs w:val="26"/>
        </w:rPr>
      </w:pPr>
      <w:r w:rsidRPr="00573F59">
        <w:rPr>
          <w:rFonts w:ascii="Times New Roman" w:hAnsi="Times New Roman" w:cs="Times New Roman"/>
          <w:b/>
          <w:sz w:val="26"/>
          <w:szCs w:val="26"/>
        </w:rPr>
        <w:t xml:space="preserve">4. </w:t>
      </w:r>
      <w:r w:rsidR="00E5722D" w:rsidRPr="00573F59">
        <w:rPr>
          <w:rFonts w:ascii="Times New Roman" w:hAnsi="Times New Roman" w:cs="Times New Roman"/>
          <w:b/>
          <w:sz w:val="26"/>
          <w:szCs w:val="26"/>
        </w:rPr>
        <w:t xml:space="preserve">Việc bổ sung ngân sách được thực hiện trong những trường hợp nào ? </w:t>
      </w:r>
    </w:p>
    <w:p w:rsidR="004059D3" w:rsidRDefault="00E5722D" w:rsidP="00573F59">
      <w:pPr>
        <w:pStyle w:val="ListParagraph"/>
        <w:tabs>
          <w:tab w:val="left" w:pos="284"/>
        </w:tabs>
        <w:spacing w:before="80" w:after="80"/>
        <w:ind w:left="0" w:firstLine="567"/>
        <w:contextualSpacing w:val="0"/>
        <w:jc w:val="both"/>
        <w:rPr>
          <w:rFonts w:ascii="Times New Roman" w:hAnsi="Times New Roman" w:cs="Times New Roman"/>
          <w:sz w:val="26"/>
          <w:szCs w:val="26"/>
        </w:rPr>
      </w:pPr>
      <w:r w:rsidRPr="00573F59">
        <w:rPr>
          <w:rFonts w:ascii="Times New Roman" w:hAnsi="Times New Roman" w:cs="Times New Roman"/>
          <w:sz w:val="26"/>
          <w:szCs w:val="26"/>
        </w:rPr>
        <w:t xml:space="preserve">- Bổ sung cân đối thu, chi ngân sách nhằm bảo đảm cho chính quyền cấp dưới cân đối nguồn ngân sách để thực hiện nhiệm vụ kinh tế - xã hội, quốc phòng, an ninh được giao; </w:t>
      </w:r>
    </w:p>
    <w:p w:rsidR="00E5722D" w:rsidRPr="00573F59" w:rsidRDefault="004059D3" w:rsidP="00573F59">
      <w:pPr>
        <w:pStyle w:val="ListParagraph"/>
        <w:tabs>
          <w:tab w:val="left" w:pos="284"/>
        </w:tabs>
        <w:spacing w:before="80" w:after="80"/>
        <w:ind w:left="0" w:firstLine="567"/>
        <w:contextualSpacing w:val="0"/>
        <w:jc w:val="both"/>
        <w:rPr>
          <w:rFonts w:ascii="Times New Roman" w:hAnsi="Times New Roman" w:cs="Times New Roman"/>
          <w:sz w:val="26"/>
          <w:szCs w:val="26"/>
        </w:rPr>
      </w:pPr>
      <w:r>
        <w:rPr>
          <w:rFonts w:ascii="Times New Roman" w:hAnsi="Times New Roman" w:cs="Times New Roman"/>
          <w:sz w:val="26"/>
          <w:szCs w:val="26"/>
        </w:rPr>
        <w:t xml:space="preserve">- </w:t>
      </w:r>
      <w:r w:rsidR="00E5722D" w:rsidRPr="00573F59">
        <w:rPr>
          <w:rFonts w:ascii="Times New Roman" w:hAnsi="Times New Roman" w:cs="Times New Roman"/>
          <w:sz w:val="26"/>
          <w:szCs w:val="26"/>
        </w:rPr>
        <w:t xml:space="preserve">Bổ sung có mục tiêu nhằm hỗ trợ ngân sách cấp dưới thực hiện các nhiệm vụ theo quy định của pháp luật. </w:t>
      </w:r>
    </w:p>
    <w:p w:rsidR="001766DA" w:rsidRDefault="005E11DE" w:rsidP="00573F59">
      <w:pPr>
        <w:spacing w:before="80" w:after="80"/>
        <w:ind w:right="-237"/>
        <w:jc w:val="both"/>
        <w:rPr>
          <w:rFonts w:ascii="Times New Roman" w:hAnsi="Times New Roman" w:cs="Times New Roman"/>
          <w:b/>
          <w:sz w:val="26"/>
          <w:szCs w:val="26"/>
        </w:rPr>
      </w:pPr>
      <w:r w:rsidRPr="00573F59">
        <w:rPr>
          <w:rFonts w:ascii="Times New Roman" w:hAnsi="Times New Roman" w:cs="Times New Roman"/>
          <w:b/>
          <w:sz w:val="26"/>
          <w:szCs w:val="26"/>
        </w:rPr>
        <w:t>5</w:t>
      </w:r>
      <w:r w:rsidR="001766DA" w:rsidRPr="00573F59">
        <w:rPr>
          <w:rFonts w:ascii="Times New Roman" w:hAnsi="Times New Roman" w:cs="Times New Roman"/>
          <w:b/>
          <w:sz w:val="26"/>
          <w:szCs w:val="26"/>
        </w:rPr>
        <w:t>. Một số giải pháp để tăng nguồn thu và quản lý chi tiêu ngân sách nhà nước tiết kiệm và hiệu quả</w:t>
      </w:r>
      <w:r w:rsidR="00486DBD">
        <w:rPr>
          <w:rFonts w:ascii="Times New Roman" w:hAnsi="Times New Roman" w:cs="Times New Roman"/>
          <w:b/>
          <w:sz w:val="26"/>
          <w:szCs w:val="26"/>
        </w:rPr>
        <w:t>.</w:t>
      </w:r>
    </w:p>
    <w:p w:rsidR="00486DBD" w:rsidRDefault="00486DBD" w:rsidP="00573F59">
      <w:pPr>
        <w:spacing w:before="80" w:after="80"/>
        <w:ind w:right="-237"/>
        <w:jc w:val="both"/>
        <w:rPr>
          <w:rFonts w:ascii="Times New Roman" w:hAnsi="Times New Roman" w:cs="Times New Roman"/>
          <w:b/>
          <w:sz w:val="26"/>
          <w:szCs w:val="26"/>
        </w:rPr>
      </w:pPr>
      <w:r>
        <w:rPr>
          <w:rFonts w:ascii="Times New Roman" w:hAnsi="Times New Roman" w:cs="Times New Roman"/>
          <w:b/>
          <w:sz w:val="26"/>
          <w:szCs w:val="26"/>
        </w:rPr>
        <w:t>5.1. Giải pháp tăng nguồn thu:</w:t>
      </w:r>
    </w:p>
    <w:p w:rsidR="00486DBD" w:rsidRPr="000C6DFF" w:rsidRDefault="00486DBD" w:rsidP="00573F59">
      <w:pPr>
        <w:spacing w:before="80" w:after="80"/>
        <w:ind w:right="-237"/>
        <w:jc w:val="both"/>
        <w:rPr>
          <w:rFonts w:ascii="Times New Roman" w:hAnsi="Times New Roman" w:cs="Times New Roman"/>
          <w:b/>
          <w:sz w:val="26"/>
          <w:szCs w:val="26"/>
        </w:rPr>
      </w:pPr>
      <w:r>
        <w:rPr>
          <w:rFonts w:ascii="Times New Roman" w:hAnsi="Times New Roman" w:cs="Times New Roman"/>
          <w:b/>
          <w:sz w:val="26"/>
          <w:szCs w:val="26"/>
        </w:rPr>
        <w:t>* Thuế:</w:t>
      </w:r>
      <w:r w:rsidR="000C6DFF" w:rsidRPr="000C6DFF">
        <w:rPr>
          <w:rFonts w:ascii="Helvetica" w:hAnsi="Helvetica" w:cs="Helvetica"/>
          <w:color w:val="555555"/>
          <w:sz w:val="21"/>
          <w:szCs w:val="21"/>
          <w:shd w:val="clear" w:color="auto" w:fill="FFFFFF"/>
        </w:rPr>
        <w:t xml:space="preserve"> </w:t>
      </w:r>
    </w:p>
    <w:p w:rsidR="00486DBD" w:rsidRDefault="00486DBD" w:rsidP="00486DBD">
      <w:pPr>
        <w:spacing w:before="80" w:after="80"/>
        <w:ind w:right="-237" w:firstLine="567"/>
        <w:jc w:val="both"/>
        <w:rPr>
          <w:rFonts w:ascii="Times New Roman" w:hAnsi="Times New Roman" w:cs="Times New Roman"/>
          <w:sz w:val="26"/>
          <w:szCs w:val="26"/>
        </w:rPr>
      </w:pPr>
      <w:r>
        <w:rPr>
          <w:rFonts w:ascii="Times New Roman" w:hAnsi="Times New Roman" w:cs="Times New Roman"/>
          <w:sz w:val="26"/>
          <w:szCs w:val="26"/>
        </w:rPr>
        <w:t>- Thực hiện chính sách thu hút kêu gọi đầu tư: Cải cách cách thủ tục hành chính, cải thiện môi trường đầu tư</w:t>
      </w:r>
      <w:r w:rsidR="000C6DFF">
        <w:rPr>
          <w:rFonts w:ascii="Times New Roman" w:hAnsi="Times New Roman" w:cs="Times New Roman"/>
          <w:sz w:val="26"/>
          <w:szCs w:val="26"/>
        </w:rPr>
        <w:t>…</w:t>
      </w:r>
    </w:p>
    <w:p w:rsidR="000C6DFF" w:rsidRDefault="000C6DFF" w:rsidP="00486DBD">
      <w:pPr>
        <w:spacing w:before="80" w:after="80"/>
        <w:ind w:right="-237" w:firstLine="567"/>
        <w:jc w:val="both"/>
        <w:rPr>
          <w:rFonts w:ascii="Times New Roman" w:hAnsi="Times New Roman" w:cs="Times New Roman"/>
          <w:sz w:val="26"/>
          <w:szCs w:val="26"/>
        </w:rPr>
      </w:pPr>
      <w:r>
        <w:rPr>
          <w:rFonts w:ascii="Times New Roman" w:hAnsi="Times New Roman" w:cs="Times New Roman"/>
          <w:sz w:val="26"/>
          <w:szCs w:val="26"/>
        </w:rPr>
        <w:t>- Kêu gọi mở rộng đầu tư, thực hiện chính sách ưu đãi về thuế.</w:t>
      </w:r>
    </w:p>
    <w:p w:rsidR="002D0680" w:rsidRPr="00573F59" w:rsidRDefault="002D0680" w:rsidP="002D0680">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 Tổ chức thực hiện tốt các luật thuế và nhiệm vụ thu ngân sách NN. </w:t>
      </w:r>
    </w:p>
    <w:p w:rsidR="002D0680" w:rsidRPr="00573F59" w:rsidRDefault="002D0680" w:rsidP="002D0680">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Đẩy mạnh và đa dạng hóa các hình thức tuyên truyền, hỗ trợ tư vấn về pháp luật thuế…</w:t>
      </w:r>
    </w:p>
    <w:p w:rsidR="002D0680" w:rsidRDefault="002D0680" w:rsidP="00486DBD">
      <w:pPr>
        <w:spacing w:before="80" w:after="80"/>
        <w:ind w:right="-237" w:firstLine="567"/>
        <w:jc w:val="both"/>
        <w:rPr>
          <w:rFonts w:ascii="Times New Roman" w:hAnsi="Times New Roman" w:cs="Times New Roman"/>
          <w:sz w:val="26"/>
          <w:szCs w:val="26"/>
          <w:shd w:val="clear" w:color="auto" w:fill="FFFFFF"/>
        </w:rPr>
      </w:pPr>
      <w:r w:rsidRPr="002D0680">
        <w:rPr>
          <w:rFonts w:ascii="Times New Roman" w:hAnsi="Times New Roman" w:cs="Times New Roman"/>
          <w:sz w:val="26"/>
          <w:szCs w:val="26"/>
          <w:shd w:val="clear" w:color="auto" w:fill="FFFFFF"/>
        </w:rPr>
        <w:t xml:space="preserve">- </w:t>
      </w:r>
      <w:r>
        <w:rPr>
          <w:rFonts w:ascii="Times New Roman" w:hAnsi="Times New Roman" w:cs="Times New Roman"/>
          <w:sz w:val="26"/>
          <w:szCs w:val="26"/>
          <w:shd w:val="clear" w:color="auto" w:fill="FFFFFF"/>
        </w:rPr>
        <w:t>Đ</w:t>
      </w:r>
      <w:r w:rsidRPr="002D0680">
        <w:rPr>
          <w:rFonts w:ascii="Times New Roman" w:hAnsi="Times New Roman" w:cs="Times New Roman"/>
          <w:sz w:val="26"/>
          <w:szCs w:val="26"/>
          <w:shd w:val="clear" w:color="auto" w:fill="FFFFFF"/>
        </w:rPr>
        <w:t>ẩy mạnh công tác thanh kiểm tra một số ngành, lĩnh vực, như: các doanh nghiệp có dấu hiệu chuyển giá</w:t>
      </w:r>
      <w:r>
        <w:rPr>
          <w:rFonts w:ascii="Times New Roman" w:hAnsi="Times New Roman" w:cs="Times New Roman"/>
          <w:sz w:val="26"/>
          <w:szCs w:val="26"/>
          <w:shd w:val="clear" w:color="auto" w:fill="FFFFFF"/>
        </w:rPr>
        <w:t>.</w:t>
      </w:r>
    </w:p>
    <w:p w:rsidR="009E5966" w:rsidRDefault="009E5966" w:rsidP="00486DBD">
      <w:pPr>
        <w:spacing w:before="80" w:after="80"/>
        <w:ind w:right="-237" w:firstLine="567"/>
        <w:jc w:val="both"/>
        <w:rPr>
          <w:rFonts w:ascii="Times New Roman" w:hAnsi="Times New Roman" w:cs="Times New Roman"/>
          <w:sz w:val="26"/>
          <w:szCs w:val="26"/>
          <w:shd w:val="clear" w:color="auto" w:fill="FFFFFF"/>
        </w:rPr>
      </w:pPr>
      <w:r w:rsidRPr="009E5966">
        <w:rPr>
          <w:rFonts w:ascii="Times New Roman" w:hAnsi="Times New Roman" w:cs="Times New Roman"/>
          <w:sz w:val="26"/>
          <w:szCs w:val="26"/>
          <w:shd w:val="clear" w:color="auto" w:fill="FFFFFF"/>
        </w:rPr>
        <w:t>- Thực hiện mở rộng dịch vụ đăng ký thuế, khai thuế điện tử; mở rộng hệ thống nhận tờ khai thuế qua mạng và kê khai thuế trực tuyến, nộp thuế qua hệ thống ngân hàng thương mại</w:t>
      </w:r>
      <w:r w:rsidR="00CA0EDA">
        <w:rPr>
          <w:rFonts w:ascii="Times New Roman" w:hAnsi="Times New Roman" w:cs="Times New Roman"/>
          <w:sz w:val="26"/>
          <w:szCs w:val="26"/>
          <w:shd w:val="clear" w:color="auto" w:fill="FFFFFF"/>
        </w:rPr>
        <w:t>.</w:t>
      </w:r>
    </w:p>
    <w:p w:rsidR="00CA0EDA" w:rsidRPr="00CA0EDA" w:rsidRDefault="00CA0EDA" w:rsidP="00CA0EDA">
      <w:pPr>
        <w:ind w:firstLine="567"/>
        <w:jc w:val="both"/>
        <w:rPr>
          <w:rFonts w:ascii="Times New Roman" w:hAnsi="Times New Roman" w:cs="Times New Roman"/>
          <w:sz w:val="26"/>
          <w:szCs w:val="26"/>
        </w:rPr>
      </w:pPr>
      <w:r w:rsidRPr="00CA0EDA">
        <w:rPr>
          <w:rFonts w:ascii="Times New Roman" w:hAnsi="Times New Roman" w:cs="Times New Roman"/>
          <w:sz w:val="26"/>
          <w:szCs w:val="26"/>
        </w:rPr>
        <w:t>- Tổ chức đối thoại với người nộp thuế nhằm nắm bắt những khó khăn, vướng mắc để tháo gỡ kịp thời, tạo điều kiện thuận lợi cho người nộp thuế đẩy mạnh phát triển sản xuất, kinh doanh và chấp hành nghĩa vụ thuế đối với Nhà nước.</w:t>
      </w:r>
    </w:p>
    <w:p w:rsidR="002D0680" w:rsidRDefault="002D0680" w:rsidP="002D0680">
      <w:pPr>
        <w:spacing w:before="80" w:after="80"/>
        <w:ind w:right="-237"/>
        <w:jc w:val="both"/>
        <w:rPr>
          <w:rFonts w:ascii="Times New Roman" w:hAnsi="Times New Roman" w:cs="Times New Roman"/>
          <w:b/>
          <w:sz w:val="26"/>
          <w:szCs w:val="26"/>
          <w:shd w:val="clear" w:color="auto" w:fill="FFFFFF"/>
        </w:rPr>
      </w:pPr>
      <w:r w:rsidRPr="002D0680">
        <w:rPr>
          <w:rFonts w:ascii="Times New Roman" w:hAnsi="Times New Roman" w:cs="Times New Roman"/>
          <w:b/>
          <w:sz w:val="26"/>
          <w:szCs w:val="26"/>
          <w:shd w:val="clear" w:color="auto" w:fill="FFFFFF"/>
        </w:rPr>
        <w:t>* Phí, lệ phí</w:t>
      </w:r>
    </w:p>
    <w:p w:rsidR="002D0680" w:rsidRPr="002D0680" w:rsidRDefault="002D0680" w:rsidP="002D0680">
      <w:pPr>
        <w:shd w:val="clear" w:color="auto" w:fill="FFFFFF"/>
        <w:spacing w:before="120"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2D0680">
        <w:rPr>
          <w:rFonts w:ascii="Times New Roman" w:eastAsia="Times New Roman" w:hAnsi="Times New Roman" w:cs="Times New Roman"/>
          <w:color w:val="000000"/>
          <w:sz w:val="26"/>
          <w:szCs w:val="26"/>
        </w:rPr>
        <w:t xml:space="preserve"> Rà soát lại hệ thống các văn bản qui định chi tiết của từng loại phí, lệ phí để thay thế sửa đổi cho phù hợp thực tế về mức thu</w:t>
      </w:r>
      <w:r>
        <w:rPr>
          <w:rFonts w:ascii="Times New Roman" w:eastAsia="Times New Roman" w:hAnsi="Times New Roman" w:cs="Times New Roman"/>
          <w:color w:val="000000"/>
          <w:sz w:val="26"/>
          <w:szCs w:val="26"/>
        </w:rPr>
        <w:t>…</w:t>
      </w:r>
    </w:p>
    <w:p w:rsidR="002D0680" w:rsidRDefault="002D0680" w:rsidP="002D0680">
      <w:pPr>
        <w:shd w:val="clear" w:color="auto" w:fill="FFFFFF"/>
        <w:spacing w:before="120"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2D0680">
        <w:rPr>
          <w:rFonts w:ascii="Times New Roman" w:eastAsia="Times New Roman" w:hAnsi="Times New Roman" w:cs="Times New Roman"/>
          <w:color w:val="000000"/>
          <w:sz w:val="26"/>
          <w:szCs w:val="26"/>
        </w:rPr>
        <w:t>Tăng cường kiểm tra giám sát các đơn vị có nhiệm vụ thu phí, lệ phí</w:t>
      </w:r>
      <w:r>
        <w:rPr>
          <w:rFonts w:ascii="Times New Roman" w:eastAsia="Times New Roman" w:hAnsi="Times New Roman" w:cs="Times New Roman"/>
          <w:color w:val="000000"/>
          <w:sz w:val="26"/>
          <w:szCs w:val="26"/>
        </w:rPr>
        <w:t xml:space="preserve">: thu phông đúng chế độ, thu sai mục đích, thu vượt thẩm quyền, không chấp </w:t>
      </w:r>
      <w:r w:rsidRPr="002D0680">
        <w:rPr>
          <w:rFonts w:ascii="Times New Roman" w:eastAsia="Times New Roman" w:hAnsi="Times New Roman" w:cs="Times New Roman"/>
          <w:color w:val="000000"/>
          <w:sz w:val="26"/>
          <w:szCs w:val="26"/>
        </w:rPr>
        <w:t>hành đúng chế độ về sử dụng biên lai thu…</w:t>
      </w:r>
    </w:p>
    <w:p w:rsidR="009E5966" w:rsidRPr="002D0680" w:rsidRDefault="009E5966" w:rsidP="009E5966">
      <w:pPr>
        <w:shd w:val="clear" w:color="auto" w:fill="FFFFFF"/>
        <w:spacing w:before="120"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2D0680">
        <w:rPr>
          <w:rFonts w:ascii="Times New Roman" w:eastAsia="Times New Roman" w:hAnsi="Times New Roman" w:cs="Times New Roman"/>
          <w:color w:val="000000"/>
          <w:sz w:val="26"/>
          <w:szCs w:val="26"/>
        </w:rPr>
        <w:t xml:space="preserve">Tính toán đủ, chính xác số thu phí, lệ phí </w:t>
      </w:r>
      <w:r>
        <w:rPr>
          <w:rFonts w:ascii="Times New Roman" w:eastAsia="Times New Roman" w:hAnsi="Times New Roman" w:cs="Times New Roman"/>
          <w:color w:val="000000"/>
          <w:sz w:val="26"/>
          <w:szCs w:val="26"/>
        </w:rPr>
        <w:t>…</w:t>
      </w:r>
    </w:p>
    <w:p w:rsidR="009E5966" w:rsidRPr="002D0680" w:rsidRDefault="009E5966" w:rsidP="009E5966">
      <w:pPr>
        <w:shd w:val="clear" w:color="auto" w:fill="FFFFFF"/>
        <w:spacing w:before="120"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Pr="002D0680">
        <w:rPr>
          <w:rFonts w:ascii="Times New Roman" w:eastAsia="Times New Roman" w:hAnsi="Times New Roman" w:cs="Times New Roman"/>
          <w:color w:val="000000"/>
          <w:sz w:val="26"/>
          <w:szCs w:val="26"/>
        </w:rPr>
        <w:t xml:space="preserve"> Nghiên cứu sửa đổi chính sách thu nộp phí, lệ phí </w:t>
      </w:r>
    </w:p>
    <w:p w:rsidR="009E5966" w:rsidRDefault="009E5966" w:rsidP="009E5966">
      <w:pPr>
        <w:shd w:val="clear" w:color="auto" w:fill="FFFFFF"/>
        <w:spacing w:before="120" w:after="120"/>
        <w:jc w:val="both"/>
        <w:rPr>
          <w:rFonts w:ascii="Times New Roman" w:eastAsia="Times New Roman" w:hAnsi="Times New Roman" w:cs="Times New Roman"/>
          <w:b/>
          <w:color w:val="000000"/>
          <w:sz w:val="26"/>
          <w:szCs w:val="26"/>
        </w:rPr>
      </w:pPr>
      <w:r w:rsidRPr="009E5966">
        <w:rPr>
          <w:rFonts w:ascii="Times New Roman" w:eastAsia="Times New Roman" w:hAnsi="Times New Roman" w:cs="Times New Roman"/>
          <w:b/>
          <w:color w:val="000000"/>
          <w:sz w:val="26"/>
          <w:szCs w:val="26"/>
        </w:rPr>
        <w:t>* Xử phạt, hành chính</w:t>
      </w:r>
    </w:p>
    <w:p w:rsidR="009E5966" w:rsidRDefault="009E5966" w:rsidP="009E5966">
      <w:pPr>
        <w:shd w:val="clear" w:color="auto" w:fill="FFFFFF"/>
        <w:spacing w:before="120" w:after="120"/>
        <w:ind w:firstLine="567"/>
        <w:jc w:val="both"/>
        <w:rPr>
          <w:rFonts w:ascii="Times New Roman" w:hAnsi="Times New Roman" w:cs="Times New Roman"/>
          <w:bCs/>
          <w:iCs/>
          <w:sz w:val="26"/>
          <w:szCs w:val="26"/>
          <w:shd w:val="clear" w:color="auto" w:fill="FFFFFF"/>
        </w:rPr>
      </w:pPr>
      <w:r w:rsidRPr="009E5966">
        <w:rPr>
          <w:rFonts w:ascii="Times New Roman" w:hAnsi="Times New Roman" w:cs="Times New Roman"/>
          <w:bCs/>
          <w:iCs/>
          <w:sz w:val="26"/>
          <w:szCs w:val="26"/>
          <w:shd w:val="clear" w:color="auto" w:fill="FFFFFF"/>
        </w:rPr>
        <w:t>- Hoàn thiện hệ thống pháp luật về xử phạt vi phạ</w:t>
      </w:r>
      <w:r>
        <w:rPr>
          <w:rFonts w:ascii="Times New Roman" w:hAnsi="Times New Roman" w:cs="Times New Roman"/>
          <w:bCs/>
          <w:iCs/>
          <w:sz w:val="26"/>
          <w:szCs w:val="26"/>
          <w:shd w:val="clear" w:color="auto" w:fill="FFFFFF"/>
        </w:rPr>
        <w:t>m hành chính…</w:t>
      </w:r>
    </w:p>
    <w:p w:rsidR="009E5966" w:rsidRPr="009E5966" w:rsidRDefault="009E5966" w:rsidP="009E5966">
      <w:pPr>
        <w:shd w:val="clear" w:color="auto" w:fill="FFFFFF"/>
        <w:spacing w:before="120" w:after="120"/>
        <w:ind w:firstLine="567"/>
        <w:jc w:val="both"/>
        <w:rPr>
          <w:rFonts w:ascii="Times New Roman" w:hAnsi="Times New Roman" w:cs="Times New Roman"/>
          <w:bCs/>
          <w:iCs/>
          <w:sz w:val="26"/>
          <w:szCs w:val="26"/>
          <w:shd w:val="clear" w:color="auto" w:fill="FFFFFF"/>
        </w:rPr>
      </w:pPr>
      <w:r>
        <w:rPr>
          <w:rFonts w:ascii="Times New Roman" w:hAnsi="Times New Roman" w:cs="Times New Roman"/>
          <w:bCs/>
          <w:iCs/>
          <w:sz w:val="26"/>
          <w:szCs w:val="26"/>
          <w:shd w:val="clear" w:color="auto" w:fill="FFFFFF"/>
        </w:rPr>
        <w:t xml:space="preserve">- </w:t>
      </w:r>
      <w:r w:rsidRPr="009E5966">
        <w:rPr>
          <w:rFonts w:ascii="Times New Roman" w:hAnsi="Times New Roman" w:cs="Times New Roman"/>
          <w:bCs/>
          <w:iCs/>
          <w:sz w:val="26"/>
          <w:szCs w:val="26"/>
          <w:shd w:val="clear" w:color="auto" w:fill="FFFFFF"/>
        </w:rPr>
        <w:t>Tuyên truyền, giáo dục để nâng cao ý thức tuân thủ pháp luật về xử phạt vi phạ</w:t>
      </w:r>
      <w:r>
        <w:rPr>
          <w:rFonts w:ascii="Times New Roman" w:hAnsi="Times New Roman" w:cs="Times New Roman"/>
          <w:bCs/>
          <w:iCs/>
          <w:sz w:val="26"/>
          <w:szCs w:val="26"/>
          <w:shd w:val="clear" w:color="auto" w:fill="FFFFFF"/>
        </w:rPr>
        <w:t>m hành chính.</w:t>
      </w:r>
    </w:p>
    <w:p w:rsidR="009E5966" w:rsidRPr="009E5966" w:rsidRDefault="009E5966" w:rsidP="009E5966">
      <w:pPr>
        <w:shd w:val="clear" w:color="auto" w:fill="FFFFFF"/>
        <w:spacing w:before="120" w:after="120"/>
        <w:ind w:firstLine="567"/>
        <w:jc w:val="both"/>
        <w:rPr>
          <w:rFonts w:ascii="Times New Roman" w:hAnsi="Times New Roman" w:cs="Times New Roman"/>
          <w:bCs/>
          <w:iCs/>
          <w:sz w:val="26"/>
          <w:szCs w:val="26"/>
          <w:shd w:val="clear" w:color="auto" w:fill="FFFFFF"/>
        </w:rPr>
      </w:pPr>
      <w:r>
        <w:rPr>
          <w:rFonts w:ascii="Times New Roman" w:hAnsi="Times New Roman" w:cs="Times New Roman"/>
          <w:bCs/>
          <w:iCs/>
          <w:sz w:val="26"/>
          <w:szCs w:val="26"/>
          <w:shd w:val="clear" w:color="auto" w:fill="FFFFFF"/>
        </w:rPr>
        <w:lastRenderedPageBreak/>
        <w:t xml:space="preserve">- </w:t>
      </w:r>
      <w:r w:rsidRPr="009E5966">
        <w:rPr>
          <w:rFonts w:ascii="Times New Roman" w:hAnsi="Times New Roman" w:cs="Times New Roman"/>
          <w:bCs/>
          <w:iCs/>
          <w:sz w:val="26"/>
          <w:szCs w:val="26"/>
          <w:shd w:val="clear" w:color="auto" w:fill="FFFFFF"/>
        </w:rPr>
        <w:t>Tập huấn chuyên sâu để nâng cao trình độ chuyên môn, bồi dưỡng đạo đức cho các chủ thể có thẩm quyền xử phạt hành chính.</w:t>
      </w:r>
    </w:p>
    <w:p w:rsidR="009E5966" w:rsidRPr="009E5966" w:rsidRDefault="009E5966" w:rsidP="009E5966">
      <w:pPr>
        <w:shd w:val="clear" w:color="auto" w:fill="FFFFFF"/>
        <w:spacing w:before="120" w:after="120"/>
        <w:ind w:firstLine="567"/>
        <w:jc w:val="both"/>
        <w:rPr>
          <w:rFonts w:ascii="Times New Roman" w:hAnsi="Times New Roman" w:cs="Times New Roman"/>
          <w:bCs/>
          <w:iCs/>
          <w:sz w:val="26"/>
          <w:szCs w:val="26"/>
          <w:shd w:val="clear" w:color="auto" w:fill="FFFFFF"/>
        </w:rPr>
      </w:pPr>
      <w:r>
        <w:rPr>
          <w:rFonts w:ascii="Times New Roman" w:hAnsi="Times New Roman" w:cs="Times New Roman"/>
          <w:bCs/>
          <w:iCs/>
          <w:sz w:val="26"/>
          <w:szCs w:val="26"/>
          <w:shd w:val="clear" w:color="auto" w:fill="FFFFFF"/>
        </w:rPr>
        <w:t xml:space="preserve">- </w:t>
      </w:r>
      <w:r w:rsidRPr="009E5966">
        <w:rPr>
          <w:rFonts w:ascii="Times New Roman" w:hAnsi="Times New Roman" w:cs="Times New Roman"/>
          <w:bCs/>
          <w:iCs/>
          <w:sz w:val="26"/>
          <w:szCs w:val="26"/>
          <w:shd w:val="clear" w:color="auto" w:fill="FFFFFF"/>
        </w:rPr>
        <w:t>Tăng cường công tác thanh tra, kiểm tra, công khai thông tin thực hiện các quy định của pháp luật về xử phạt vi phạm hành chính</w:t>
      </w:r>
      <w:r>
        <w:rPr>
          <w:rFonts w:ascii="Times New Roman" w:hAnsi="Times New Roman" w:cs="Times New Roman"/>
          <w:bCs/>
          <w:iCs/>
          <w:sz w:val="26"/>
          <w:szCs w:val="26"/>
          <w:shd w:val="clear" w:color="auto" w:fill="FFFFFF"/>
        </w:rPr>
        <w:t>.</w:t>
      </w:r>
    </w:p>
    <w:p w:rsidR="009E5966" w:rsidRDefault="009E5966" w:rsidP="009E5966">
      <w:pPr>
        <w:shd w:val="clear" w:color="auto" w:fill="FFFFFF"/>
        <w:spacing w:before="120" w:after="120"/>
        <w:ind w:firstLine="567"/>
        <w:jc w:val="both"/>
        <w:rPr>
          <w:rFonts w:ascii="Times New Roman" w:hAnsi="Times New Roman" w:cs="Times New Roman"/>
          <w:bCs/>
          <w:iCs/>
          <w:sz w:val="26"/>
          <w:szCs w:val="26"/>
          <w:shd w:val="clear" w:color="auto" w:fill="FFFFFF"/>
        </w:rPr>
      </w:pPr>
      <w:r>
        <w:rPr>
          <w:rFonts w:ascii="Times New Roman" w:hAnsi="Times New Roman" w:cs="Times New Roman"/>
          <w:bCs/>
          <w:iCs/>
          <w:sz w:val="26"/>
          <w:szCs w:val="26"/>
          <w:shd w:val="clear" w:color="auto" w:fill="FFFFFF"/>
        </w:rPr>
        <w:t xml:space="preserve">- </w:t>
      </w:r>
      <w:r w:rsidRPr="009E5966">
        <w:rPr>
          <w:rFonts w:ascii="Times New Roman" w:hAnsi="Times New Roman" w:cs="Times New Roman"/>
          <w:bCs/>
          <w:iCs/>
          <w:sz w:val="26"/>
          <w:szCs w:val="26"/>
          <w:shd w:val="clear" w:color="auto" w:fill="FFFFFF"/>
        </w:rPr>
        <w:t>Phạt đúng, phạt đủ</w:t>
      </w:r>
      <w:r w:rsidR="00CA0EDA">
        <w:rPr>
          <w:rFonts w:ascii="Times New Roman" w:hAnsi="Times New Roman" w:cs="Times New Roman"/>
          <w:bCs/>
          <w:iCs/>
          <w:sz w:val="26"/>
          <w:szCs w:val="26"/>
          <w:shd w:val="clear" w:color="auto" w:fill="FFFFFF"/>
        </w:rPr>
        <w:t>…</w:t>
      </w:r>
    </w:p>
    <w:p w:rsidR="00CA0EDA" w:rsidRDefault="00CA0EDA" w:rsidP="00CA0EDA">
      <w:pPr>
        <w:shd w:val="clear" w:color="auto" w:fill="FFFFFF"/>
        <w:spacing w:before="120" w:after="120"/>
        <w:jc w:val="both"/>
        <w:rPr>
          <w:rFonts w:ascii="Times New Roman" w:eastAsia="Times New Roman" w:hAnsi="Times New Roman" w:cs="Times New Roman"/>
          <w:b/>
          <w:color w:val="000000"/>
          <w:sz w:val="26"/>
          <w:szCs w:val="26"/>
        </w:rPr>
      </w:pPr>
      <w:r w:rsidRPr="009E5966">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b/>
          <w:color w:val="000000"/>
          <w:sz w:val="26"/>
          <w:szCs w:val="26"/>
        </w:rPr>
        <w:t>Cho thuê mặt bằng</w:t>
      </w:r>
    </w:p>
    <w:p w:rsidR="00CA0EDA" w:rsidRPr="00CA0EDA" w:rsidRDefault="00CA0EDA" w:rsidP="00CA0EDA">
      <w:pPr>
        <w:shd w:val="clear" w:color="auto" w:fill="FFFFFF"/>
        <w:spacing w:before="120" w:after="120"/>
        <w:ind w:firstLine="567"/>
        <w:jc w:val="both"/>
        <w:rPr>
          <w:rFonts w:ascii="Times New Roman" w:hAnsi="Times New Roman" w:cs="Times New Roman"/>
          <w:sz w:val="26"/>
          <w:szCs w:val="26"/>
          <w:shd w:val="clear" w:color="auto" w:fill="FFFFFF"/>
        </w:rPr>
      </w:pPr>
      <w:r w:rsidRPr="00CA0EDA">
        <w:rPr>
          <w:rFonts w:ascii="Times New Roman" w:hAnsi="Times New Roman" w:cs="Times New Roman"/>
          <w:sz w:val="26"/>
          <w:szCs w:val="26"/>
          <w:shd w:val="clear" w:color="auto" w:fill="FFFFFF"/>
        </w:rPr>
        <w:t>- Rà soát, đánh giá quỹ nhà đất để tạo nguồn thu cho đầu tư phát triển.</w:t>
      </w:r>
    </w:p>
    <w:p w:rsidR="00CA0EDA" w:rsidRPr="00573F59" w:rsidRDefault="00CA0EDA" w:rsidP="00CA0EDA">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 Thực nghiệm nghiêm các qui định về đấu thầu, đấu giá, </w:t>
      </w:r>
      <w:r>
        <w:rPr>
          <w:rFonts w:ascii="Times New Roman" w:hAnsi="Times New Roman" w:cs="Times New Roman"/>
          <w:sz w:val="26"/>
          <w:szCs w:val="26"/>
        </w:rPr>
        <w:t>khi cho theu mặt bằng…</w:t>
      </w:r>
    </w:p>
    <w:p w:rsidR="00CA0EDA" w:rsidRDefault="00CA0EDA" w:rsidP="00573F59">
      <w:pPr>
        <w:spacing w:before="80" w:after="80"/>
        <w:ind w:right="-237" w:firstLine="567"/>
        <w:jc w:val="both"/>
        <w:rPr>
          <w:rFonts w:ascii="Times New Roman" w:hAnsi="Times New Roman" w:cs="Times New Roman"/>
          <w:sz w:val="26"/>
          <w:szCs w:val="26"/>
        </w:rPr>
      </w:pPr>
      <w:r>
        <w:rPr>
          <w:rFonts w:ascii="Times New Roman" w:hAnsi="Times New Roman" w:cs="Times New Roman"/>
          <w:sz w:val="26"/>
          <w:szCs w:val="26"/>
        </w:rPr>
        <w:t>- Tăng giá trị mặt bằng cho thuê.</w:t>
      </w:r>
    </w:p>
    <w:p w:rsidR="00CA0EDA" w:rsidRDefault="00CA0EDA" w:rsidP="00573F59">
      <w:pPr>
        <w:spacing w:before="80" w:after="80"/>
        <w:ind w:right="-237" w:firstLine="567"/>
        <w:jc w:val="both"/>
        <w:rPr>
          <w:rFonts w:ascii="Times New Roman" w:hAnsi="Times New Roman" w:cs="Times New Roman"/>
          <w:sz w:val="26"/>
          <w:szCs w:val="26"/>
        </w:rPr>
      </w:pPr>
      <w:r>
        <w:rPr>
          <w:rFonts w:ascii="Times New Roman" w:hAnsi="Times New Roman" w:cs="Times New Roman"/>
          <w:sz w:val="26"/>
          <w:szCs w:val="26"/>
        </w:rPr>
        <w:t>- Cải thiện môi trường.</w:t>
      </w:r>
    </w:p>
    <w:p w:rsidR="00CA0EDA" w:rsidRDefault="00CA0EDA" w:rsidP="00573F59">
      <w:pPr>
        <w:spacing w:before="80" w:after="80"/>
        <w:ind w:right="-237" w:firstLine="567"/>
        <w:jc w:val="both"/>
        <w:rPr>
          <w:rFonts w:ascii="Times New Roman" w:hAnsi="Times New Roman" w:cs="Times New Roman"/>
          <w:sz w:val="26"/>
          <w:szCs w:val="26"/>
        </w:rPr>
      </w:pPr>
      <w:r>
        <w:rPr>
          <w:rFonts w:ascii="Times New Roman" w:hAnsi="Times New Roman" w:cs="Times New Roman"/>
          <w:sz w:val="26"/>
          <w:szCs w:val="26"/>
        </w:rPr>
        <w:t>- Xây dựng và tạo ra các loại hình vui chơi, giải trí mới</w:t>
      </w:r>
      <w:r w:rsidR="00754604">
        <w:rPr>
          <w:rFonts w:ascii="Times New Roman" w:hAnsi="Times New Roman" w:cs="Times New Roman"/>
          <w:sz w:val="26"/>
          <w:szCs w:val="26"/>
        </w:rPr>
        <w:t>.</w:t>
      </w:r>
    </w:p>
    <w:p w:rsidR="00754604" w:rsidRDefault="00754604" w:rsidP="00754604">
      <w:pPr>
        <w:spacing w:before="80" w:after="80"/>
        <w:ind w:right="-237"/>
        <w:jc w:val="both"/>
        <w:rPr>
          <w:rFonts w:ascii="Times New Roman" w:hAnsi="Times New Roman" w:cs="Times New Roman"/>
          <w:b/>
          <w:sz w:val="26"/>
          <w:szCs w:val="26"/>
        </w:rPr>
      </w:pPr>
      <w:r>
        <w:rPr>
          <w:rFonts w:ascii="Times New Roman" w:hAnsi="Times New Roman" w:cs="Times New Roman"/>
          <w:b/>
          <w:sz w:val="26"/>
          <w:szCs w:val="26"/>
        </w:rPr>
        <w:t>5.2. Giải pháp quản lý chi tiêu ngân sách:</w:t>
      </w:r>
    </w:p>
    <w:p w:rsidR="001766DA" w:rsidRPr="00573F59" w:rsidRDefault="001766DA" w:rsidP="00573F59">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Thực hiện nghiêm túc các văn bản chỉ đạo của các cấp.</w:t>
      </w:r>
    </w:p>
    <w:p w:rsidR="001766DA" w:rsidRPr="00573F59" w:rsidRDefault="001766DA" w:rsidP="00573F59">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Thực nghiệm nghiêm các qui định về đấu thầu, đấu giá, thẩm định giá và các dịch vụ mua sắm từ nguồn ngân sách NN.</w:t>
      </w:r>
    </w:p>
    <w:p w:rsidR="001766DA" w:rsidRPr="00573F59" w:rsidRDefault="001766DA" w:rsidP="00573F59">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Thực hiện nghiêm túc luật đầu tư công.</w:t>
      </w:r>
    </w:p>
    <w:p w:rsidR="001766DA" w:rsidRPr="00573F59" w:rsidRDefault="001766DA" w:rsidP="00573F59">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Thực hiện nghiêm túc việc quản lý mua sắm trang thiết bị, máy móc…</w:t>
      </w:r>
    </w:p>
    <w:p w:rsidR="001766DA" w:rsidRPr="00573F59" w:rsidRDefault="001766DA" w:rsidP="00573F59">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Đảm bảo chi tiêu ngân sách địa phương tiết kiệm, chặt chẽ, sử dụng hiệu quả các nguồn lực, ưu tiên vốn trả nợ…</w:t>
      </w:r>
    </w:p>
    <w:p w:rsidR="001766DA" w:rsidRPr="00573F59" w:rsidRDefault="001766DA" w:rsidP="00573F59">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Đẩy mạnh tiến độ xây dựng các công trình đầu tư công, tăng cường công tác kiểm định, quyết toán.</w:t>
      </w:r>
    </w:p>
    <w:p w:rsidR="001766DA" w:rsidRPr="00573F59" w:rsidRDefault="001766DA" w:rsidP="00573F59">
      <w:pPr>
        <w:spacing w:before="80" w:after="8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Tiến hành rà soát, phân công, phân cấp trong quản lý điều hành thu chi ngân sách NN.</w:t>
      </w:r>
    </w:p>
    <w:p w:rsidR="001766DA" w:rsidRPr="00573F59" w:rsidRDefault="001766DA" w:rsidP="00F23336">
      <w:pPr>
        <w:spacing w:before="60" w:after="6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 Tăng cường năng lực cán bộ, đạo </w:t>
      </w:r>
      <w:r w:rsidR="00F96D5C" w:rsidRPr="00573F59">
        <w:rPr>
          <w:rFonts w:ascii="Times New Roman" w:hAnsi="Times New Roman" w:cs="Times New Roman"/>
          <w:sz w:val="26"/>
          <w:szCs w:val="26"/>
        </w:rPr>
        <w:t>đức</w:t>
      </w:r>
      <w:r w:rsidRPr="00573F59">
        <w:rPr>
          <w:rFonts w:ascii="Times New Roman" w:hAnsi="Times New Roman" w:cs="Times New Roman"/>
          <w:sz w:val="26"/>
          <w:szCs w:val="26"/>
        </w:rPr>
        <w:t xml:space="preserve"> công vụ.</w:t>
      </w:r>
    </w:p>
    <w:p w:rsidR="001766DA" w:rsidRPr="00573F59" w:rsidRDefault="001766DA" w:rsidP="00F23336">
      <w:pPr>
        <w:spacing w:before="60" w:after="6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Nâng cao chất lượng tham mưu, nêu cao tinh thần trách nhiệm</w:t>
      </w:r>
      <w:r w:rsidR="00F96D5C" w:rsidRPr="00573F59">
        <w:rPr>
          <w:rFonts w:ascii="Times New Roman" w:hAnsi="Times New Roman" w:cs="Times New Roman"/>
          <w:sz w:val="26"/>
          <w:szCs w:val="26"/>
        </w:rPr>
        <w:t xml:space="preserve"> có liên quan đến quản lý tài chính ngân sách các cấp.</w:t>
      </w:r>
    </w:p>
    <w:p w:rsidR="00F96D5C" w:rsidRPr="00573F59" w:rsidRDefault="00F96D5C" w:rsidP="00F23336">
      <w:pPr>
        <w:spacing w:before="60" w:after="6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Tăng cường công tác kiểm tra, giám sát, phát huy vai trò giám sát của người dân.</w:t>
      </w:r>
    </w:p>
    <w:p w:rsidR="00F96D5C" w:rsidRPr="00573F59" w:rsidRDefault="00F96D5C" w:rsidP="00F23336">
      <w:pPr>
        <w:spacing w:before="60" w:after="6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Thực hiện kỷ luật ngân sách.</w:t>
      </w:r>
    </w:p>
    <w:p w:rsidR="00F96D5C" w:rsidRPr="00573F59" w:rsidRDefault="00F96D5C" w:rsidP="00F23336">
      <w:pPr>
        <w:spacing w:before="60" w:after="6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Công khai, minh bạch đầu tư công, thực hiện dự toán thu chi ngân sách.</w:t>
      </w:r>
    </w:p>
    <w:p w:rsidR="001C4ECB" w:rsidRDefault="001C4ECB" w:rsidP="00F23336">
      <w:pPr>
        <w:spacing w:before="240" w:after="60"/>
        <w:ind w:right="-238"/>
        <w:jc w:val="both"/>
        <w:rPr>
          <w:rFonts w:ascii="Times New Roman" w:hAnsi="Times New Roman" w:cs="Times New Roman"/>
          <w:b/>
          <w:sz w:val="26"/>
          <w:szCs w:val="26"/>
        </w:rPr>
      </w:pPr>
      <w:r w:rsidRPr="00573F59">
        <w:rPr>
          <w:rFonts w:ascii="Times New Roman" w:hAnsi="Times New Roman" w:cs="Times New Roman"/>
          <w:b/>
          <w:sz w:val="26"/>
          <w:szCs w:val="26"/>
        </w:rPr>
        <w:t xml:space="preserve">Câu </w:t>
      </w:r>
      <w:r w:rsidR="00401A57" w:rsidRPr="00573F59">
        <w:rPr>
          <w:rFonts w:ascii="Times New Roman" w:hAnsi="Times New Roman" w:cs="Times New Roman"/>
          <w:b/>
          <w:sz w:val="26"/>
          <w:szCs w:val="26"/>
        </w:rPr>
        <w:t xml:space="preserve">4: </w:t>
      </w:r>
      <w:r w:rsidR="0062654D" w:rsidRPr="00573F59">
        <w:rPr>
          <w:rFonts w:ascii="Times New Roman" w:hAnsi="Times New Roman" w:cs="Times New Roman"/>
          <w:b/>
          <w:sz w:val="26"/>
          <w:szCs w:val="26"/>
        </w:rPr>
        <w:t>Trong 03 lĩnh vực quản lý nhà nước</w:t>
      </w:r>
      <w:r w:rsidR="00DD4733" w:rsidRPr="00573F59">
        <w:rPr>
          <w:rFonts w:ascii="Times New Roman" w:hAnsi="Times New Roman" w:cs="Times New Roman"/>
          <w:b/>
          <w:sz w:val="26"/>
          <w:szCs w:val="26"/>
        </w:rPr>
        <w:t xml:space="preserve"> về văn hoá, giáo dục và y tế. Theo anh (chị</w:t>
      </w:r>
      <w:r w:rsidR="0062654D" w:rsidRPr="00573F59">
        <w:rPr>
          <w:rFonts w:ascii="Times New Roman" w:hAnsi="Times New Roman" w:cs="Times New Roman"/>
          <w:b/>
          <w:sz w:val="26"/>
          <w:szCs w:val="26"/>
        </w:rPr>
        <w:t xml:space="preserve">) </w:t>
      </w:r>
      <w:r w:rsidR="00DD4733" w:rsidRPr="00573F59">
        <w:rPr>
          <w:rFonts w:ascii="Times New Roman" w:hAnsi="Times New Roman" w:cs="Times New Roman"/>
          <w:b/>
          <w:sz w:val="26"/>
          <w:szCs w:val="26"/>
        </w:rPr>
        <w:t xml:space="preserve"> quản lý nhà nước </w:t>
      </w:r>
      <w:r w:rsidR="0062654D" w:rsidRPr="00573F59">
        <w:rPr>
          <w:rFonts w:ascii="Times New Roman" w:hAnsi="Times New Roman" w:cs="Times New Roman"/>
          <w:b/>
          <w:sz w:val="26"/>
          <w:szCs w:val="26"/>
        </w:rPr>
        <w:t>trong lĩnh vực nào còn nhiều bất cập? Đề xuất giải pháp khắc phục.</w:t>
      </w:r>
    </w:p>
    <w:p w:rsidR="00AA236A" w:rsidRPr="00AA236A" w:rsidRDefault="00AA236A" w:rsidP="00AA236A">
      <w:pPr>
        <w:pStyle w:val="ListParagraph"/>
        <w:numPr>
          <w:ilvl w:val="3"/>
          <w:numId w:val="28"/>
        </w:numPr>
        <w:tabs>
          <w:tab w:val="left" w:pos="426"/>
        </w:tabs>
        <w:spacing w:before="120" w:after="60"/>
        <w:ind w:left="0" w:right="-238" w:firstLine="0"/>
        <w:jc w:val="both"/>
        <w:rPr>
          <w:rFonts w:ascii="Times New Roman" w:hAnsi="Times New Roman" w:cs="Times New Roman"/>
          <w:b/>
          <w:sz w:val="26"/>
          <w:szCs w:val="26"/>
        </w:rPr>
      </w:pPr>
      <w:r>
        <w:rPr>
          <w:rFonts w:ascii="Times New Roman" w:hAnsi="Times New Roman" w:cs="Times New Roman"/>
          <w:b/>
          <w:sz w:val="26"/>
          <w:szCs w:val="26"/>
        </w:rPr>
        <w:t>Giáo dục</w:t>
      </w:r>
    </w:p>
    <w:p w:rsidR="00F96D5C" w:rsidRPr="00573F59" w:rsidRDefault="00F96D5C" w:rsidP="00F23336">
      <w:pPr>
        <w:pStyle w:val="ListParagraph"/>
        <w:numPr>
          <w:ilvl w:val="0"/>
          <w:numId w:val="20"/>
        </w:numPr>
        <w:tabs>
          <w:tab w:val="left" w:pos="284"/>
        </w:tabs>
        <w:spacing w:before="60" w:after="60"/>
        <w:ind w:left="0" w:right="-237" w:firstLine="0"/>
        <w:contextualSpacing w:val="0"/>
        <w:jc w:val="both"/>
        <w:rPr>
          <w:rFonts w:ascii="Times New Roman" w:hAnsi="Times New Roman" w:cs="Times New Roman"/>
          <w:b/>
          <w:sz w:val="26"/>
          <w:szCs w:val="26"/>
        </w:rPr>
      </w:pPr>
      <w:r w:rsidRPr="00573F59">
        <w:rPr>
          <w:rFonts w:ascii="Times New Roman" w:hAnsi="Times New Roman" w:cs="Times New Roman"/>
          <w:b/>
          <w:sz w:val="26"/>
          <w:szCs w:val="26"/>
        </w:rPr>
        <w:t>Các khái niệm:</w:t>
      </w:r>
    </w:p>
    <w:p w:rsidR="001E0241" w:rsidRPr="00573F59" w:rsidRDefault="001E0241" w:rsidP="00F23336">
      <w:pPr>
        <w:pStyle w:val="NormalWeb"/>
        <w:shd w:val="clear" w:color="auto" w:fill="FFFFFF"/>
        <w:spacing w:before="60" w:beforeAutospacing="0" w:after="60" w:afterAutospacing="0"/>
        <w:ind w:firstLine="540"/>
        <w:jc w:val="both"/>
        <w:rPr>
          <w:color w:val="000000"/>
          <w:sz w:val="26"/>
          <w:szCs w:val="26"/>
        </w:rPr>
      </w:pPr>
      <w:r w:rsidRPr="00573F59">
        <w:rPr>
          <w:i/>
          <w:color w:val="000000"/>
          <w:sz w:val="26"/>
          <w:szCs w:val="26"/>
        </w:rPr>
        <w:t>Giáo dục</w:t>
      </w:r>
      <w:r w:rsidRPr="00573F59">
        <w:rPr>
          <w:color w:val="000000"/>
          <w:sz w:val="26"/>
          <w:szCs w:val="26"/>
        </w:rPr>
        <w:t xml:space="preserve"> là việc cung cấp kiến thức nhằm phát triển trí tuệ, nâng cao nhận thức, bồi dưỡng tình cảm, rèn luyện kỹ năng để con người vận dụng trong cuộc sống và lao động.</w:t>
      </w:r>
    </w:p>
    <w:p w:rsidR="001E0241" w:rsidRPr="00573F59" w:rsidRDefault="001E0241" w:rsidP="00F23336">
      <w:pPr>
        <w:pStyle w:val="NormalWeb"/>
        <w:shd w:val="clear" w:color="auto" w:fill="FFFFFF"/>
        <w:spacing w:before="60" w:beforeAutospacing="0" w:after="60" w:afterAutospacing="0"/>
        <w:ind w:firstLine="540"/>
        <w:jc w:val="both"/>
        <w:rPr>
          <w:color w:val="000000"/>
          <w:sz w:val="26"/>
          <w:szCs w:val="26"/>
        </w:rPr>
      </w:pPr>
      <w:r w:rsidRPr="00573F59">
        <w:rPr>
          <w:i/>
          <w:color w:val="000000"/>
          <w:sz w:val="26"/>
          <w:szCs w:val="26"/>
        </w:rPr>
        <w:t>Quản lý Nhà nước về giáo dục</w:t>
      </w:r>
      <w:r w:rsidRPr="00573F59">
        <w:rPr>
          <w:color w:val="000000"/>
          <w:sz w:val="26"/>
          <w:szCs w:val="26"/>
        </w:rPr>
        <w:t xml:space="preserve"> là sự tác động có tổ chức và có sự điều chỉnh bằng quyền lực Nhà nước đối với các hoạt động giáo dục do các cơ quan quản lý giáo dục của Nhà nước từ Trung ương đến cơ sở tiến hành để thực hiện chức năng, nhiệm vụ do Nhà nước trao quyền nhằm phát triển sự nghiệp giáo dục, duy trì kỷ cương, thoả mãn nhu cầu giáo dục của nhân dân, thực hiện mục tiêu giáo dục của Nhà nước.</w:t>
      </w:r>
    </w:p>
    <w:p w:rsidR="001E0241" w:rsidRPr="00573F59" w:rsidRDefault="001E0241" w:rsidP="00F23336">
      <w:pPr>
        <w:pStyle w:val="NormalWeb"/>
        <w:shd w:val="clear" w:color="auto" w:fill="FFFFFF"/>
        <w:spacing w:before="60" w:beforeAutospacing="0" w:after="60" w:afterAutospacing="0"/>
        <w:jc w:val="both"/>
        <w:rPr>
          <w:color w:val="000000"/>
          <w:sz w:val="26"/>
          <w:szCs w:val="26"/>
        </w:rPr>
      </w:pPr>
      <w:r w:rsidRPr="00573F59">
        <w:rPr>
          <w:b/>
          <w:color w:val="000000"/>
          <w:sz w:val="26"/>
          <w:szCs w:val="26"/>
        </w:rPr>
        <w:t>Nội dung</w:t>
      </w:r>
      <w:r w:rsidRPr="00573F59">
        <w:rPr>
          <w:color w:val="000000"/>
          <w:sz w:val="26"/>
          <w:szCs w:val="26"/>
        </w:rPr>
        <w:t xml:space="preserve"> </w:t>
      </w:r>
      <w:r w:rsidRPr="00573F59">
        <w:rPr>
          <w:b/>
          <w:color w:val="000000"/>
          <w:sz w:val="26"/>
          <w:szCs w:val="26"/>
        </w:rPr>
        <w:t>quản lý nhà nước về giáo dục</w:t>
      </w:r>
      <w:r w:rsidRPr="00573F59">
        <w:rPr>
          <w:color w:val="000000"/>
          <w:sz w:val="26"/>
          <w:szCs w:val="26"/>
        </w:rPr>
        <w:t xml:space="preserve"> bao gồm 12  nội dung sau được quy định tại điều 99 Luật giáo dục năm 2005 (sửa đổi năm 2009), cụ thể:</w:t>
      </w:r>
    </w:p>
    <w:p w:rsidR="001E0241" w:rsidRPr="00573F59" w:rsidRDefault="001E0241" w:rsidP="00F23336">
      <w:pPr>
        <w:pStyle w:val="NormalWeb"/>
        <w:numPr>
          <w:ilvl w:val="0"/>
          <w:numId w:val="22"/>
        </w:numPr>
        <w:shd w:val="clear" w:color="auto" w:fill="FFFFFF"/>
        <w:tabs>
          <w:tab w:val="clear" w:pos="720"/>
        </w:tabs>
        <w:spacing w:before="60" w:beforeAutospacing="0" w:after="60" w:afterAutospacing="0"/>
        <w:ind w:left="0" w:firstLine="567"/>
        <w:jc w:val="both"/>
        <w:rPr>
          <w:color w:val="000000"/>
          <w:sz w:val="26"/>
          <w:szCs w:val="26"/>
        </w:rPr>
      </w:pPr>
      <w:r w:rsidRPr="00573F59">
        <w:rPr>
          <w:color w:val="000000"/>
          <w:sz w:val="26"/>
          <w:szCs w:val="26"/>
        </w:rPr>
        <w:lastRenderedPageBreak/>
        <w:t xml:space="preserve">Xây dựng và chỉ đạo thực hiện chiến lược, chính sách phát triển giáo dục </w:t>
      </w:r>
    </w:p>
    <w:p w:rsidR="001E0241" w:rsidRPr="00573F59" w:rsidRDefault="001E0241" w:rsidP="00F23336">
      <w:pPr>
        <w:pStyle w:val="NormalWeb"/>
        <w:numPr>
          <w:ilvl w:val="0"/>
          <w:numId w:val="22"/>
        </w:numPr>
        <w:shd w:val="clear" w:color="auto" w:fill="FFFFFF"/>
        <w:tabs>
          <w:tab w:val="clear" w:pos="720"/>
        </w:tabs>
        <w:spacing w:before="60" w:beforeAutospacing="0" w:after="60" w:afterAutospacing="0"/>
        <w:ind w:left="0" w:firstLine="567"/>
        <w:jc w:val="both"/>
        <w:rPr>
          <w:color w:val="000000"/>
          <w:sz w:val="26"/>
          <w:szCs w:val="26"/>
        </w:rPr>
      </w:pPr>
      <w:r w:rsidRPr="00573F59">
        <w:rPr>
          <w:color w:val="000000"/>
          <w:sz w:val="26"/>
          <w:szCs w:val="26"/>
        </w:rPr>
        <w:t>Ban hành, tổ chức thực hiện VBQPPL GD; ban hành điều lệ nhà trường..</w:t>
      </w:r>
    </w:p>
    <w:p w:rsidR="001E0241" w:rsidRPr="00573F59" w:rsidRDefault="001E0241" w:rsidP="00F23336">
      <w:pPr>
        <w:pStyle w:val="NormalWeb"/>
        <w:numPr>
          <w:ilvl w:val="0"/>
          <w:numId w:val="22"/>
        </w:numPr>
        <w:shd w:val="clear" w:color="auto" w:fill="FFFFFF"/>
        <w:tabs>
          <w:tab w:val="clear" w:pos="720"/>
        </w:tabs>
        <w:spacing w:before="60" w:beforeAutospacing="0" w:after="60" w:afterAutospacing="0"/>
        <w:ind w:left="0" w:firstLine="567"/>
        <w:jc w:val="both"/>
        <w:rPr>
          <w:color w:val="000000"/>
          <w:sz w:val="26"/>
          <w:szCs w:val="26"/>
        </w:rPr>
      </w:pPr>
      <w:r w:rsidRPr="00573F59">
        <w:rPr>
          <w:color w:val="000000"/>
          <w:sz w:val="26"/>
          <w:szCs w:val="26"/>
        </w:rPr>
        <w:t>Quy định mục tiêu, chương trình, nội dung GD; tiêu chuẩn, cơ sở vật chất…</w:t>
      </w:r>
    </w:p>
    <w:p w:rsidR="001E0241" w:rsidRPr="00573F59" w:rsidRDefault="001E0241" w:rsidP="00F23336">
      <w:pPr>
        <w:pStyle w:val="NormalWeb"/>
        <w:numPr>
          <w:ilvl w:val="0"/>
          <w:numId w:val="22"/>
        </w:numPr>
        <w:shd w:val="clear" w:color="auto" w:fill="FFFFFF"/>
        <w:tabs>
          <w:tab w:val="clear" w:pos="720"/>
        </w:tabs>
        <w:spacing w:before="60" w:beforeAutospacing="0" w:after="60" w:afterAutospacing="0"/>
        <w:ind w:left="0" w:firstLine="567"/>
        <w:jc w:val="both"/>
        <w:rPr>
          <w:color w:val="000000"/>
          <w:sz w:val="26"/>
          <w:szCs w:val="26"/>
        </w:rPr>
      </w:pPr>
      <w:r w:rsidRPr="00573F59">
        <w:rPr>
          <w:color w:val="000000"/>
          <w:sz w:val="26"/>
          <w:szCs w:val="26"/>
        </w:rPr>
        <w:t>Tổ chức, quản lý việc bảo đảm chất lượng GD và kiểm định CLGD;</w:t>
      </w:r>
    </w:p>
    <w:p w:rsidR="001E0241" w:rsidRPr="00573F59" w:rsidRDefault="001E0241" w:rsidP="00F23336">
      <w:pPr>
        <w:pStyle w:val="NormalWeb"/>
        <w:numPr>
          <w:ilvl w:val="0"/>
          <w:numId w:val="22"/>
        </w:numPr>
        <w:shd w:val="clear" w:color="auto" w:fill="FFFFFF"/>
        <w:tabs>
          <w:tab w:val="clear" w:pos="720"/>
        </w:tabs>
        <w:spacing w:before="60" w:beforeAutospacing="0" w:after="60" w:afterAutospacing="0"/>
        <w:ind w:left="0" w:firstLine="567"/>
        <w:jc w:val="both"/>
        <w:rPr>
          <w:color w:val="000000"/>
          <w:sz w:val="26"/>
          <w:szCs w:val="26"/>
        </w:rPr>
      </w:pPr>
      <w:r w:rsidRPr="00573F59">
        <w:rPr>
          <w:color w:val="000000"/>
          <w:sz w:val="26"/>
          <w:szCs w:val="26"/>
        </w:rPr>
        <w:t>Thực thi công tác thống kê, thông tin, tổ chức và hoạt động GD;</w:t>
      </w:r>
    </w:p>
    <w:p w:rsidR="001E0241" w:rsidRPr="00573F59" w:rsidRDefault="001E0241" w:rsidP="00F23336">
      <w:pPr>
        <w:pStyle w:val="NormalWeb"/>
        <w:numPr>
          <w:ilvl w:val="0"/>
          <w:numId w:val="22"/>
        </w:numPr>
        <w:shd w:val="clear" w:color="auto" w:fill="FFFFFF"/>
        <w:tabs>
          <w:tab w:val="clear" w:pos="720"/>
        </w:tabs>
        <w:spacing w:before="60" w:beforeAutospacing="0" w:after="60" w:afterAutospacing="0"/>
        <w:ind w:left="0" w:firstLine="567"/>
        <w:jc w:val="both"/>
        <w:rPr>
          <w:color w:val="000000"/>
          <w:sz w:val="26"/>
          <w:szCs w:val="26"/>
        </w:rPr>
      </w:pPr>
      <w:r w:rsidRPr="00573F59">
        <w:rPr>
          <w:color w:val="000000"/>
          <w:sz w:val="26"/>
          <w:szCs w:val="26"/>
        </w:rPr>
        <w:t>Tổ chức bộ máy quản lý giáo dục;</w:t>
      </w:r>
    </w:p>
    <w:p w:rsidR="001E0241" w:rsidRPr="00573F59" w:rsidRDefault="001E0241" w:rsidP="00F23336">
      <w:pPr>
        <w:pStyle w:val="NormalWeb"/>
        <w:numPr>
          <w:ilvl w:val="0"/>
          <w:numId w:val="22"/>
        </w:numPr>
        <w:shd w:val="clear" w:color="auto" w:fill="FFFFFF"/>
        <w:tabs>
          <w:tab w:val="clear" w:pos="720"/>
        </w:tabs>
        <w:spacing w:before="60" w:beforeAutospacing="0" w:after="60" w:afterAutospacing="0"/>
        <w:ind w:left="0" w:firstLine="567"/>
        <w:jc w:val="both"/>
        <w:rPr>
          <w:color w:val="000000"/>
          <w:sz w:val="26"/>
          <w:szCs w:val="26"/>
        </w:rPr>
      </w:pPr>
      <w:r w:rsidRPr="00573F59">
        <w:rPr>
          <w:color w:val="000000"/>
          <w:sz w:val="26"/>
          <w:szCs w:val="26"/>
        </w:rPr>
        <w:t>Tổ chức, chỉ đạo bồi dưỡng, quản lý nhà giáo và cán bộ quản lý giáo dục</w:t>
      </w:r>
    </w:p>
    <w:p w:rsidR="001E0241" w:rsidRPr="00573F59" w:rsidRDefault="001E0241" w:rsidP="00F23336">
      <w:pPr>
        <w:pStyle w:val="NormalWeb"/>
        <w:numPr>
          <w:ilvl w:val="0"/>
          <w:numId w:val="22"/>
        </w:numPr>
        <w:shd w:val="clear" w:color="auto" w:fill="FFFFFF"/>
        <w:tabs>
          <w:tab w:val="clear" w:pos="720"/>
        </w:tabs>
        <w:spacing w:before="60" w:beforeAutospacing="0" w:after="60" w:afterAutospacing="0"/>
        <w:ind w:left="0" w:firstLine="567"/>
        <w:jc w:val="both"/>
        <w:rPr>
          <w:color w:val="000000"/>
          <w:sz w:val="26"/>
          <w:szCs w:val="26"/>
        </w:rPr>
      </w:pPr>
      <w:r w:rsidRPr="00573F59">
        <w:rPr>
          <w:color w:val="000000"/>
          <w:sz w:val="26"/>
          <w:szCs w:val="26"/>
        </w:rPr>
        <w:t>Huy động, quản lý, sử dụng các nguồn lực phát triển GD</w:t>
      </w:r>
    </w:p>
    <w:p w:rsidR="001E0241" w:rsidRPr="00573F59" w:rsidRDefault="001E0241" w:rsidP="00F23336">
      <w:pPr>
        <w:pStyle w:val="NormalWeb"/>
        <w:numPr>
          <w:ilvl w:val="0"/>
          <w:numId w:val="22"/>
        </w:numPr>
        <w:shd w:val="clear" w:color="auto" w:fill="FFFFFF"/>
        <w:tabs>
          <w:tab w:val="clear" w:pos="720"/>
        </w:tabs>
        <w:spacing w:before="60" w:beforeAutospacing="0" w:after="60" w:afterAutospacing="0"/>
        <w:ind w:left="0" w:firstLine="567"/>
        <w:jc w:val="both"/>
        <w:rPr>
          <w:color w:val="000000"/>
          <w:sz w:val="26"/>
          <w:szCs w:val="26"/>
        </w:rPr>
      </w:pPr>
      <w:r w:rsidRPr="00573F59">
        <w:rPr>
          <w:color w:val="000000"/>
          <w:sz w:val="26"/>
          <w:szCs w:val="26"/>
        </w:rPr>
        <w:t>Tổ chức, quản lý công tác NC, ứng dụng KHCN trong GD</w:t>
      </w:r>
    </w:p>
    <w:p w:rsidR="001E0241" w:rsidRPr="00573F59" w:rsidRDefault="001E0241" w:rsidP="00F23336">
      <w:pPr>
        <w:pStyle w:val="NormalWeb"/>
        <w:numPr>
          <w:ilvl w:val="0"/>
          <w:numId w:val="22"/>
        </w:numPr>
        <w:shd w:val="clear" w:color="auto" w:fill="FFFFFF"/>
        <w:tabs>
          <w:tab w:val="clear" w:pos="720"/>
        </w:tabs>
        <w:spacing w:before="60" w:beforeAutospacing="0" w:after="60" w:afterAutospacing="0"/>
        <w:ind w:left="0" w:firstLine="567"/>
        <w:jc w:val="both"/>
        <w:rPr>
          <w:color w:val="000000"/>
          <w:sz w:val="26"/>
          <w:szCs w:val="26"/>
        </w:rPr>
      </w:pPr>
      <w:r w:rsidRPr="00573F59">
        <w:rPr>
          <w:color w:val="000000"/>
          <w:sz w:val="26"/>
          <w:szCs w:val="26"/>
        </w:rPr>
        <w:t>Tổ chức, quản lý hợp tác quốc tế trong GD</w:t>
      </w:r>
    </w:p>
    <w:p w:rsidR="001E0241" w:rsidRPr="00573F59" w:rsidRDefault="001E0241" w:rsidP="00F23336">
      <w:pPr>
        <w:pStyle w:val="NormalWeb"/>
        <w:numPr>
          <w:ilvl w:val="0"/>
          <w:numId w:val="22"/>
        </w:numPr>
        <w:shd w:val="clear" w:color="auto" w:fill="FFFFFF"/>
        <w:tabs>
          <w:tab w:val="clear" w:pos="720"/>
        </w:tabs>
        <w:spacing w:before="60" w:beforeAutospacing="0" w:after="60" w:afterAutospacing="0"/>
        <w:ind w:left="0" w:firstLine="567"/>
        <w:jc w:val="both"/>
        <w:rPr>
          <w:color w:val="000000"/>
          <w:sz w:val="26"/>
          <w:szCs w:val="26"/>
        </w:rPr>
      </w:pPr>
      <w:r w:rsidRPr="00573F59">
        <w:rPr>
          <w:color w:val="000000"/>
          <w:sz w:val="26"/>
          <w:szCs w:val="26"/>
        </w:rPr>
        <w:t xml:space="preserve">Quy định tặng danh hiệu </w:t>
      </w:r>
    </w:p>
    <w:p w:rsidR="001E0241" w:rsidRPr="00573F59" w:rsidRDefault="001E0241" w:rsidP="00F23336">
      <w:pPr>
        <w:pStyle w:val="NormalWeb"/>
        <w:numPr>
          <w:ilvl w:val="0"/>
          <w:numId w:val="22"/>
        </w:numPr>
        <w:shd w:val="clear" w:color="auto" w:fill="FFFFFF"/>
        <w:tabs>
          <w:tab w:val="clear" w:pos="720"/>
        </w:tabs>
        <w:spacing w:before="60" w:beforeAutospacing="0" w:after="60" w:afterAutospacing="0"/>
        <w:ind w:left="0" w:firstLine="567"/>
        <w:jc w:val="both"/>
        <w:rPr>
          <w:color w:val="000000"/>
          <w:sz w:val="26"/>
          <w:szCs w:val="26"/>
        </w:rPr>
      </w:pPr>
      <w:r w:rsidRPr="00573F59">
        <w:rPr>
          <w:color w:val="000000"/>
          <w:sz w:val="26"/>
          <w:szCs w:val="26"/>
        </w:rPr>
        <w:t xml:space="preserve">Thanh tra, kiểm tra, xử lý vi phạm </w:t>
      </w:r>
    </w:p>
    <w:p w:rsidR="003B45D0" w:rsidRPr="00573F59" w:rsidRDefault="003B45D0" w:rsidP="00F23336">
      <w:pPr>
        <w:pStyle w:val="ListParagraph"/>
        <w:numPr>
          <w:ilvl w:val="0"/>
          <w:numId w:val="20"/>
        </w:numPr>
        <w:tabs>
          <w:tab w:val="left" w:pos="284"/>
          <w:tab w:val="left" w:pos="426"/>
        </w:tabs>
        <w:spacing w:before="60" w:after="60"/>
        <w:ind w:left="0" w:right="-237" w:firstLine="0"/>
        <w:contextualSpacing w:val="0"/>
        <w:jc w:val="both"/>
        <w:rPr>
          <w:rFonts w:ascii="Times New Roman" w:hAnsi="Times New Roman" w:cs="Times New Roman"/>
          <w:b/>
          <w:sz w:val="26"/>
          <w:szCs w:val="26"/>
        </w:rPr>
      </w:pPr>
      <w:r w:rsidRPr="00573F59">
        <w:rPr>
          <w:rFonts w:ascii="Times New Roman" w:hAnsi="Times New Roman" w:cs="Times New Roman"/>
          <w:b/>
          <w:sz w:val="26"/>
          <w:szCs w:val="26"/>
        </w:rPr>
        <w:t>Thực trạng, nguyên nhân và các giải pháp khắc phục</w:t>
      </w:r>
    </w:p>
    <w:p w:rsidR="003B45D0" w:rsidRPr="00573F59" w:rsidRDefault="002B4EDE" w:rsidP="00F23336">
      <w:pPr>
        <w:pStyle w:val="ListParagraph"/>
        <w:tabs>
          <w:tab w:val="left" w:pos="284"/>
          <w:tab w:val="left" w:pos="426"/>
        </w:tabs>
        <w:spacing w:before="60" w:after="60"/>
        <w:ind w:left="0" w:right="-237" w:firstLine="567"/>
        <w:contextualSpacing w:val="0"/>
        <w:jc w:val="both"/>
        <w:rPr>
          <w:rFonts w:ascii="Times New Roman" w:hAnsi="Times New Roman" w:cs="Times New Roman"/>
          <w:sz w:val="26"/>
          <w:szCs w:val="26"/>
        </w:rPr>
      </w:pPr>
      <w:r w:rsidRPr="00573F59">
        <w:rPr>
          <w:rFonts w:ascii="Times New Roman" w:hAnsi="Times New Roman" w:cs="Times New Roman"/>
          <w:sz w:val="26"/>
          <w:szCs w:val="26"/>
        </w:rPr>
        <w:t>Song song những mặt mạnh vẫn còn có những tồn tại, yếu kém chung của nền giáo dục và những tồn tại, yếu kém trong quản lý nhà nước về giáo dục - đào tạo.</w:t>
      </w:r>
    </w:p>
    <w:p w:rsidR="002B4EDE" w:rsidRPr="004D1134" w:rsidRDefault="002B4EDE" w:rsidP="00F23336">
      <w:pPr>
        <w:tabs>
          <w:tab w:val="left" w:pos="284"/>
          <w:tab w:val="left" w:pos="426"/>
        </w:tabs>
        <w:spacing w:before="60" w:after="60"/>
        <w:ind w:right="-237" w:firstLine="567"/>
        <w:jc w:val="both"/>
        <w:rPr>
          <w:rFonts w:ascii="Times New Roman" w:hAnsi="Times New Roman" w:cs="Times New Roman"/>
          <w:b/>
          <w:sz w:val="26"/>
          <w:szCs w:val="26"/>
        </w:rPr>
      </w:pPr>
      <w:r w:rsidRPr="004D1134">
        <w:rPr>
          <w:rFonts w:ascii="Times New Roman" w:hAnsi="Times New Roman" w:cs="Times New Roman"/>
          <w:b/>
          <w:sz w:val="26"/>
          <w:szCs w:val="26"/>
        </w:rPr>
        <w:t>Những tồn tại, yếu kém chung của nền giáo dục</w:t>
      </w:r>
    </w:p>
    <w:p w:rsidR="002B4EDE" w:rsidRPr="00F801D5" w:rsidRDefault="002B4EDE" w:rsidP="00F23336">
      <w:pPr>
        <w:tabs>
          <w:tab w:val="left" w:pos="284"/>
          <w:tab w:val="left" w:pos="426"/>
        </w:tabs>
        <w:spacing w:before="60" w:after="60"/>
        <w:ind w:right="-237" w:firstLine="567"/>
        <w:jc w:val="both"/>
        <w:rPr>
          <w:rFonts w:ascii="Times New Roman" w:hAnsi="Times New Roman" w:cs="Times New Roman"/>
          <w:i/>
          <w:sz w:val="26"/>
          <w:szCs w:val="26"/>
        </w:rPr>
      </w:pPr>
      <w:r w:rsidRPr="00F801D5">
        <w:rPr>
          <w:rFonts w:ascii="Times New Roman" w:hAnsi="Times New Roman" w:cs="Times New Roman"/>
          <w:i/>
          <w:sz w:val="26"/>
          <w:szCs w:val="26"/>
        </w:rPr>
        <w:t xml:space="preserve">- Chất lượng và hiệu quả giáo dục - đào tạo Chất lượng và hiệu quả giáo dục còn thấp so với yêu cầu phát triển đất nước, chưa tiếp cận được với trình độ và kết quả giáo dục ở các nước phát triển trong khu vực và trên thế giới. </w:t>
      </w:r>
    </w:p>
    <w:p w:rsidR="003F796D" w:rsidRPr="00573F59" w:rsidRDefault="002B4EDE" w:rsidP="00F23336">
      <w:pPr>
        <w:tabs>
          <w:tab w:val="left" w:pos="284"/>
          <w:tab w:val="left" w:pos="426"/>
        </w:tabs>
        <w:spacing w:before="60" w:after="6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 Về cơ cấu giáo dục – đào tạo: Cơ cấu trình độ, cơ cấu ngành nghề, cơ cấu vùng miền đã được khắc phục một bước song vẫn còn mất cân đối; Hình thức đào tạo cũng tỏ ra nhiều bất cập. </w:t>
      </w:r>
    </w:p>
    <w:p w:rsidR="003F796D" w:rsidRPr="00573F59" w:rsidRDefault="003F796D" w:rsidP="00F23336">
      <w:pPr>
        <w:tabs>
          <w:tab w:val="left" w:pos="284"/>
          <w:tab w:val="left" w:pos="426"/>
        </w:tabs>
        <w:spacing w:before="60" w:after="6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w:t>
      </w:r>
      <w:r w:rsidR="002B4EDE" w:rsidRPr="00573F59">
        <w:rPr>
          <w:rFonts w:ascii="Times New Roman" w:hAnsi="Times New Roman" w:cs="Times New Roman"/>
          <w:sz w:val="26"/>
          <w:szCs w:val="26"/>
        </w:rPr>
        <w:t xml:space="preserve"> Đội ngũ nhà giáo</w:t>
      </w:r>
      <w:r w:rsidRPr="00573F59">
        <w:rPr>
          <w:rFonts w:ascii="Times New Roman" w:hAnsi="Times New Roman" w:cs="Times New Roman"/>
          <w:sz w:val="26"/>
          <w:szCs w:val="26"/>
        </w:rPr>
        <w:t xml:space="preserve">: </w:t>
      </w:r>
      <w:r w:rsidR="002B4EDE" w:rsidRPr="00573F59">
        <w:rPr>
          <w:rFonts w:ascii="Times New Roman" w:hAnsi="Times New Roman" w:cs="Times New Roman"/>
          <w:sz w:val="26"/>
          <w:szCs w:val="26"/>
        </w:rPr>
        <w:t xml:space="preserve"> Nhìn chung đội ngũ nhà giáo thiếu về số lượng và thấp về chất lượng, chưa đáp ứng được yêu cầu vừa phải tăng nhanh quy mô vừa phải đảm bảo và nâng cao chất lượng, hiệu quả giáo dục - đào tạo.</w:t>
      </w:r>
    </w:p>
    <w:p w:rsidR="003F796D" w:rsidRPr="00573F59" w:rsidRDefault="003F796D" w:rsidP="00F23336">
      <w:pPr>
        <w:tabs>
          <w:tab w:val="left" w:pos="284"/>
          <w:tab w:val="left" w:pos="426"/>
        </w:tabs>
        <w:spacing w:before="60" w:after="6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w:t>
      </w:r>
      <w:r w:rsidR="002B4EDE" w:rsidRPr="00573F59">
        <w:rPr>
          <w:rFonts w:ascii="Times New Roman" w:hAnsi="Times New Roman" w:cs="Times New Roman"/>
          <w:sz w:val="26"/>
          <w:szCs w:val="26"/>
        </w:rPr>
        <w:t xml:space="preserve"> Ngân sách giáo dục và đào tạo</w:t>
      </w:r>
      <w:r w:rsidRPr="00573F59">
        <w:rPr>
          <w:rFonts w:ascii="Times New Roman" w:hAnsi="Times New Roman" w:cs="Times New Roman"/>
          <w:sz w:val="26"/>
          <w:szCs w:val="26"/>
        </w:rPr>
        <w:t>:</w:t>
      </w:r>
      <w:r w:rsidR="002B4EDE" w:rsidRPr="00573F59">
        <w:rPr>
          <w:rFonts w:ascii="Times New Roman" w:hAnsi="Times New Roman" w:cs="Times New Roman"/>
          <w:sz w:val="26"/>
          <w:szCs w:val="26"/>
        </w:rPr>
        <w:t xml:space="preserve"> Ngân sách dành cho giáo dục của Việt Nam còn rất thấp so với các nước trong khu vực và trên thế giới. </w:t>
      </w:r>
    </w:p>
    <w:p w:rsidR="003F796D" w:rsidRPr="00573F59" w:rsidRDefault="003F796D" w:rsidP="00F23336">
      <w:pPr>
        <w:tabs>
          <w:tab w:val="left" w:pos="284"/>
          <w:tab w:val="left" w:pos="426"/>
        </w:tabs>
        <w:spacing w:before="60" w:after="6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 </w:t>
      </w:r>
      <w:r w:rsidR="002B4EDE" w:rsidRPr="00573F59">
        <w:rPr>
          <w:rFonts w:ascii="Times New Roman" w:hAnsi="Times New Roman" w:cs="Times New Roman"/>
          <w:sz w:val="26"/>
          <w:szCs w:val="26"/>
        </w:rPr>
        <w:t xml:space="preserve">Cơ sở vật chất kỹ thuật Cơ sở vật chất, kỹ thuật vẫn chưa thoát khỏi tình trạng nghèo nàn, lạc hậu. </w:t>
      </w:r>
    </w:p>
    <w:p w:rsidR="003F796D" w:rsidRPr="00F801D5" w:rsidRDefault="003F796D" w:rsidP="00F23336">
      <w:pPr>
        <w:tabs>
          <w:tab w:val="left" w:pos="284"/>
          <w:tab w:val="left" w:pos="426"/>
        </w:tabs>
        <w:spacing w:before="60" w:after="60"/>
        <w:ind w:right="-237" w:firstLine="567"/>
        <w:jc w:val="both"/>
        <w:rPr>
          <w:rFonts w:ascii="Times New Roman" w:hAnsi="Times New Roman" w:cs="Times New Roman"/>
          <w:i/>
          <w:sz w:val="26"/>
          <w:szCs w:val="26"/>
        </w:rPr>
      </w:pPr>
      <w:r w:rsidRPr="00F801D5">
        <w:rPr>
          <w:rFonts w:ascii="Times New Roman" w:hAnsi="Times New Roman" w:cs="Times New Roman"/>
          <w:i/>
          <w:sz w:val="26"/>
          <w:szCs w:val="26"/>
        </w:rPr>
        <w:t xml:space="preserve">- </w:t>
      </w:r>
      <w:r w:rsidR="002B4EDE" w:rsidRPr="00F801D5">
        <w:rPr>
          <w:rFonts w:ascii="Times New Roman" w:hAnsi="Times New Roman" w:cs="Times New Roman"/>
          <w:i/>
          <w:sz w:val="26"/>
          <w:szCs w:val="26"/>
        </w:rPr>
        <w:t>Chương trình, phương pháp giáo dục Chương trình, giáo trình, phương pháp giáo dục chậm đổi mới, chậm hiện đạ</w:t>
      </w:r>
      <w:r w:rsidRPr="00F801D5">
        <w:rPr>
          <w:rFonts w:ascii="Times New Roman" w:hAnsi="Times New Roman" w:cs="Times New Roman"/>
          <w:i/>
          <w:sz w:val="26"/>
          <w:szCs w:val="26"/>
        </w:rPr>
        <w:t xml:space="preserve">i hoá, </w:t>
      </w:r>
      <w:r w:rsidR="002B4EDE" w:rsidRPr="00F801D5">
        <w:rPr>
          <w:rFonts w:ascii="Times New Roman" w:hAnsi="Times New Roman" w:cs="Times New Roman"/>
          <w:i/>
          <w:sz w:val="26"/>
          <w:szCs w:val="26"/>
        </w:rPr>
        <w:t>còn mang nặng tính hàn lâm</w:t>
      </w:r>
      <w:r w:rsidRPr="00F801D5">
        <w:rPr>
          <w:rFonts w:ascii="Times New Roman" w:hAnsi="Times New Roman" w:cs="Times New Roman"/>
          <w:i/>
          <w:sz w:val="26"/>
          <w:szCs w:val="26"/>
        </w:rPr>
        <w:t xml:space="preserve">, </w:t>
      </w:r>
      <w:r w:rsidR="002B4EDE" w:rsidRPr="00F801D5">
        <w:rPr>
          <w:rFonts w:ascii="Times New Roman" w:hAnsi="Times New Roman" w:cs="Times New Roman"/>
          <w:i/>
          <w:sz w:val="26"/>
          <w:szCs w:val="26"/>
        </w:rPr>
        <w:t xml:space="preserve">chưa gắn bó hiệu quả với nghiên cứu khoa học – công nghệ và triển khai ứng dụng. </w:t>
      </w:r>
    </w:p>
    <w:p w:rsidR="003F796D" w:rsidRPr="00573F59" w:rsidRDefault="002B4EDE" w:rsidP="00F23336">
      <w:pPr>
        <w:tabs>
          <w:tab w:val="left" w:pos="284"/>
          <w:tab w:val="left" w:pos="426"/>
        </w:tabs>
        <w:spacing w:before="60" w:after="60"/>
        <w:ind w:right="-237" w:firstLine="567"/>
        <w:jc w:val="both"/>
        <w:rPr>
          <w:rFonts w:ascii="Times New Roman" w:hAnsi="Times New Roman" w:cs="Times New Roman"/>
          <w:b/>
          <w:sz w:val="26"/>
          <w:szCs w:val="26"/>
        </w:rPr>
      </w:pPr>
      <w:r w:rsidRPr="00573F59">
        <w:rPr>
          <w:rFonts w:ascii="Times New Roman" w:hAnsi="Times New Roman" w:cs="Times New Roman"/>
          <w:b/>
          <w:sz w:val="26"/>
          <w:szCs w:val="26"/>
        </w:rPr>
        <w:t xml:space="preserve">Những tồn tại, yếu kém trong quản lý nhà nước về giáo dục - đào tạo </w:t>
      </w:r>
    </w:p>
    <w:p w:rsidR="003F796D" w:rsidRPr="00F801D5" w:rsidRDefault="003F796D" w:rsidP="00F23336">
      <w:pPr>
        <w:tabs>
          <w:tab w:val="left" w:pos="284"/>
          <w:tab w:val="left" w:pos="426"/>
        </w:tabs>
        <w:spacing w:before="60" w:after="60"/>
        <w:ind w:right="-237" w:firstLine="567"/>
        <w:jc w:val="both"/>
        <w:rPr>
          <w:rFonts w:ascii="Times New Roman" w:hAnsi="Times New Roman" w:cs="Times New Roman"/>
          <w:i/>
          <w:sz w:val="26"/>
          <w:szCs w:val="26"/>
        </w:rPr>
      </w:pPr>
      <w:r w:rsidRPr="00F801D5">
        <w:rPr>
          <w:rFonts w:ascii="Times New Roman" w:hAnsi="Times New Roman" w:cs="Times New Roman"/>
          <w:i/>
          <w:sz w:val="26"/>
          <w:szCs w:val="26"/>
        </w:rPr>
        <w:t xml:space="preserve">- </w:t>
      </w:r>
      <w:r w:rsidR="002B4EDE" w:rsidRPr="00F801D5">
        <w:rPr>
          <w:rFonts w:ascii="Times New Roman" w:hAnsi="Times New Roman" w:cs="Times New Roman"/>
          <w:i/>
          <w:sz w:val="26"/>
          <w:szCs w:val="26"/>
        </w:rPr>
        <w:t>Thứ nhất, về tư duy quản lý giáo dục – đào tạo: Chậm được đổi mới, chưa theo kịp yêu cầu phát triển của đất nướ</w:t>
      </w:r>
      <w:r w:rsidRPr="00F801D5">
        <w:rPr>
          <w:rFonts w:ascii="Times New Roman" w:hAnsi="Times New Roman" w:cs="Times New Roman"/>
          <w:i/>
          <w:sz w:val="26"/>
          <w:szCs w:val="26"/>
        </w:rPr>
        <w:t>c.</w:t>
      </w:r>
    </w:p>
    <w:p w:rsidR="003F796D" w:rsidRPr="00F801D5" w:rsidRDefault="003F796D" w:rsidP="00F23336">
      <w:pPr>
        <w:tabs>
          <w:tab w:val="left" w:pos="284"/>
          <w:tab w:val="left" w:pos="426"/>
        </w:tabs>
        <w:spacing w:before="60" w:after="60"/>
        <w:ind w:right="-237" w:firstLine="567"/>
        <w:jc w:val="both"/>
        <w:rPr>
          <w:rFonts w:ascii="Times New Roman" w:hAnsi="Times New Roman" w:cs="Times New Roman"/>
          <w:i/>
          <w:sz w:val="26"/>
          <w:szCs w:val="26"/>
        </w:rPr>
      </w:pPr>
      <w:r w:rsidRPr="00F801D5">
        <w:rPr>
          <w:rFonts w:ascii="Times New Roman" w:hAnsi="Times New Roman" w:cs="Times New Roman"/>
          <w:i/>
          <w:sz w:val="26"/>
          <w:szCs w:val="26"/>
        </w:rPr>
        <w:t xml:space="preserve">- </w:t>
      </w:r>
      <w:r w:rsidR="002B4EDE" w:rsidRPr="00F801D5">
        <w:rPr>
          <w:rFonts w:ascii="Times New Roman" w:hAnsi="Times New Roman" w:cs="Times New Roman"/>
          <w:i/>
          <w:sz w:val="26"/>
          <w:szCs w:val="26"/>
        </w:rPr>
        <w:t xml:space="preserve">Thứ hai, việc phân cấp quản lý giáo dục có nhiều chồng chéo, đặc biệt là mơ hồ trong cơ chế phối hợp giữa các ngành giáo dục và đào tạo với các ngành chức năng. </w:t>
      </w:r>
    </w:p>
    <w:p w:rsidR="003F796D" w:rsidRPr="00573F59" w:rsidRDefault="003F796D" w:rsidP="00F23336">
      <w:pPr>
        <w:tabs>
          <w:tab w:val="left" w:pos="284"/>
          <w:tab w:val="left" w:pos="426"/>
        </w:tabs>
        <w:spacing w:before="60" w:after="6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 </w:t>
      </w:r>
      <w:r w:rsidR="002B4EDE" w:rsidRPr="00573F59">
        <w:rPr>
          <w:rFonts w:ascii="Times New Roman" w:hAnsi="Times New Roman" w:cs="Times New Roman"/>
          <w:sz w:val="26"/>
          <w:szCs w:val="26"/>
        </w:rPr>
        <w:t xml:space="preserve">Thứ ba, quản lý về tài chính: Chưa bảo đảm sự công bằng trong phân bổ ngân sách chi thường xuyên của giáo dục - đào tạo. </w:t>
      </w:r>
    </w:p>
    <w:p w:rsidR="003F796D" w:rsidRPr="00F801D5" w:rsidRDefault="003F796D" w:rsidP="00F23336">
      <w:pPr>
        <w:tabs>
          <w:tab w:val="left" w:pos="284"/>
          <w:tab w:val="left" w:pos="426"/>
        </w:tabs>
        <w:spacing w:before="60" w:after="60"/>
        <w:ind w:right="-237" w:firstLine="567"/>
        <w:jc w:val="both"/>
        <w:rPr>
          <w:rFonts w:ascii="Times New Roman" w:hAnsi="Times New Roman" w:cs="Times New Roman"/>
          <w:i/>
          <w:sz w:val="26"/>
          <w:szCs w:val="26"/>
        </w:rPr>
      </w:pPr>
      <w:r w:rsidRPr="00F801D5">
        <w:rPr>
          <w:rFonts w:ascii="Times New Roman" w:hAnsi="Times New Roman" w:cs="Times New Roman"/>
          <w:i/>
          <w:sz w:val="26"/>
          <w:szCs w:val="26"/>
        </w:rPr>
        <w:t xml:space="preserve">- </w:t>
      </w:r>
      <w:r w:rsidR="002B4EDE" w:rsidRPr="00F801D5">
        <w:rPr>
          <w:rFonts w:ascii="Times New Roman" w:hAnsi="Times New Roman" w:cs="Times New Roman"/>
          <w:i/>
          <w:sz w:val="26"/>
          <w:szCs w:val="26"/>
        </w:rPr>
        <w:t>Thứ tư, bộ máy quản lý ngành giáo dục – đào tạo</w:t>
      </w:r>
      <w:r w:rsidRPr="00F801D5">
        <w:rPr>
          <w:rFonts w:ascii="Times New Roman" w:hAnsi="Times New Roman" w:cs="Times New Roman"/>
          <w:i/>
          <w:sz w:val="26"/>
          <w:szCs w:val="26"/>
        </w:rPr>
        <w:t>:</w:t>
      </w:r>
      <w:r w:rsidR="002B4EDE" w:rsidRPr="00F801D5">
        <w:rPr>
          <w:rFonts w:ascii="Times New Roman" w:hAnsi="Times New Roman" w:cs="Times New Roman"/>
          <w:i/>
          <w:sz w:val="26"/>
          <w:szCs w:val="26"/>
        </w:rPr>
        <w:t xml:space="preserve"> Bộ má</w:t>
      </w:r>
      <w:r w:rsidRPr="00F801D5">
        <w:rPr>
          <w:rFonts w:ascii="Times New Roman" w:hAnsi="Times New Roman" w:cs="Times New Roman"/>
          <w:i/>
          <w:sz w:val="26"/>
          <w:szCs w:val="26"/>
        </w:rPr>
        <w:t>y</w:t>
      </w:r>
      <w:r w:rsidR="002B4EDE" w:rsidRPr="00F801D5">
        <w:rPr>
          <w:rFonts w:ascii="Times New Roman" w:hAnsi="Times New Roman" w:cs="Times New Roman"/>
          <w:i/>
          <w:sz w:val="26"/>
          <w:szCs w:val="26"/>
        </w:rPr>
        <w:t xml:space="preserve"> quản lý giáo dục còn nặng nề,kém hiệu quả, chưa đáp ứng được yêu cầu phát triển trong giai đoạn mới. </w:t>
      </w:r>
    </w:p>
    <w:p w:rsidR="003F796D" w:rsidRPr="00F801D5" w:rsidRDefault="003F796D" w:rsidP="00F23336">
      <w:pPr>
        <w:tabs>
          <w:tab w:val="left" w:pos="284"/>
          <w:tab w:val="left" w:pos="426"/>
        </w:tabs>
        <w:spacing w:before="60" w:after="60"/>
        <w:ind w:right="-237" w:firstLine="567"/>
        <w:jc w:val="both"/>
        <w:rPr>
          <w:rFonts w:ascii="Times New Roman" w:hAnsi="Times New Roman" w:cs="Times New Roman"/>
          <w:i/>
          <w:sz w:val="26"/>
          <w:szCs w:val="26"/>
        </w:rPr>
      </w:pPr>
      <w:r w:rsidRPr="00F801D5">
        <w:rPr>
          <w:rFonts w:ascii="Times New Roman" w:hAnsi="Times New Roman" w:cs="Times New Roman"/>
          <w:i/>
          <w:sz w:val="26"/>
          <w:szCs w:val="26"/>
        </w:rPr>
        <w:t xml:space="preserve">- </w:t>
      </w:r>
      <w:r w:rsidR="002B4EDE" w:rsidRPr="00F801D5">
        <w:rPr>
          <w:rFonts w:ascii="Times New Roman" w:hAnsi="Times New Roman" w:cs="Times New Roman"/>
          <w:i/>
          <w:sz w:val="26"/>
          <w:szCs w:val="26"/>
        </w:rPr>
        <w:t>Thứ năm, công cụ thực hiện quản lý nhà nước về giáo dục - đào tạo đó là pháp luậ</w:t>
      </w:r>
      <w:r w:rsidRPr="00F801D5">
        <w:rPr>
          <w:rFonts w:ascii="Times New Roman" w:hAnsi="Times New Roman" w:cs="Times New Roman"/>
          <w:i/>
          <w:sz w:val="26"/>
          <w:szCs w:val="26"/>
        </w:rPr>
        <w:t>t:</w:t>
      </w:r>
      <w:r w:rsidR="002B4EDE" w:rsidRPr="00F801D5">
        <w:rPr>
          <w:rFonts w:ascii="Times New Roman" w:hAnsi="Times New Roman" w:cs="Times New Roman"/>
          <w:i/>
          <w:sz w:val="26"/>
          <w:szCs w:val="26"/>
        </w:rPr>
        <w:t xml:space="preserve"> Tuy nhiên việc ban hành cũng như thực thi nó còn nhiều hạn chế. </w:t>
      </w:r>
    </w:p>
    <w:p w:rsidR="002B4EDE" w:rsidRPr="00573F59" w:rsidRDefault="003F796D" w:rsidP="00F23336">
      <w:pPr>
        <w:tabs>
          <w:tab w:val="left" w:pos="284"/>
          <w:tab w:val="left" w:pos="426"/>
        </w:tabs>
        <w:spacing w:before="60" w:after="60"/>
        <w:ind w:right="-237" w:firstLine="567"/>
        <w:jc w:val="both"/>
        <w:rPr>
          <w:rFonts w:ascii="Times New Roman" w:hAnsi="Times New Roman" w:cs="Times New Roman"/>
          <w:sz w:val="26"/>
          <w:szCs w:val="26"/>
        </w:rPr>
      </w:pPr>
      <w:r w:rsidRPr="00573F59">
        <w:rPr>
          <w:rFonts w:ascii="Times New Roman" w:hAnsi="Times New Roman" w:cs="Times New Roman"/>
          <w:sz w:val="26"/>
          <w:szCs w:val="26"/>
        </w:rPr>
        <w:lastRenderedPageBreak/>
        <w:t xml:space="preserve">- </w:t>
      </w:r>
      <w:r w:rsidR="002B4EDE" w:rsidRPr="00573F59">
        <w:rPr>
          <w:rFonts w:ascii="Times New Roman" w:hAnsi="Times New Roman" w:cs="Times New Roman"/>
          <w:sz w:val="26"/>
          <w:szCs w:val="26"/>
        </w:rPr>
        <w:t>Thứ sáu, quản lý nhà nước về chất lượng giáo dục chưa được coi trọng, còn buông lỏ</w:t>
      </w:r>
      <w:r w:rsidR="004D1134">
        <w:rPr>
          <w:rFonts w:ascii="Times New Roman" w:hAnsi="Times New Roman" w:cs="Times New Roman"/>
          <w:sz w:val="26"/>
          <w:szCs w:val="26"/>
        </w:rPr>
        <w:t>ng quản lý</w:t>
      </w:r>
      <w:r w:rsidR="002B4EDE" w:rsidRPr="00573F59">
        <w:rPr>
          <w:rFonts w:ascii="Times New Roman" w:hAnsi="Times New Roman" w:cs="Times New Roman"/>
          <w:sz w:val="26"/>
          <w:szCs w:val="26"/>
        </w:rPr>
        <w:t xml:space="preserve">. </w:t>
      </w:r>
    </w:p>
    <w:p w:rsidR="003F796D" w:rsidRPr="00F801D5" w:rsidRDefault="003F796D" w:rsidP="00F23336">
      <w:pPr>
        <w:tabs>
          <w:tab w:val="left" w:pos="284"/>
          <w:tab w:val="left" w:pos="426"/>
        </w:tabs>
        <w:spacing w:before="60" w:after="60"/>
        <w:ind w:right="-237" w:firstLine="567"/>
        <w:jc w:val="both"/>
        <w:rPr>
          <w:rFonts w:ascii="Times New Roman" w:hAnsi="Times New Roman" w:cs="Times New Roman"/>
          <w:i/>
          <w:sz w:val="26"/>
          <w:szCs w:val="26"/>
        </w:rPr>
      </w:pPr>
      <w:r w:rsidRPr="00F801D5">
        <w:rPr>
          <w:rFonts w:ascii="Times New Roman" w:hAnsi="Times New Roman" w:cs="Times New Roman"/>
          <w:i/>
          <w:sz w:val="26"/>
          <w:szCs w:val="26"/>
        </w:rPr>
        <w:t>- Thứ bảy, công tác quy hoạch, kế hoạch giáo dục và đào tạo còn mang nặng tính hình thức, chất lượng không cao.</w:t>
      </w:r>
    </w:p>
    <w:p w:rsidR="003F796D" w:rsidRPr="00573F59" w:rsidRDefault="004A555B" w:rsidP="00F23336">
      <w:pPr>
        <w:pStyle w:val="NormalWeb"/>
        <w:shd w:val="clear" w:color="auto" w:fill="FFFFFF"/>
        <w:spacing w:before="60" w:beforeAutospacing="0" w:after="60" w:afterAutospacing="0"/>
        <w:jc w:val="both"/>
        <w:rPr>
          <w:b/>
          <w:sz w:val="26"/>
          <w:szCs w:val="26"/>
        </w:rPr>
      </w:pPr>
      <w:r w:rsidRPr="00573F59">
        <w:rPr>
          <w:b/>
          <w:sz w:val="26"/>
          <w:szCs w:val="26"/>
        </w:rPr>
        <w:t xml:space="preserve">2. </w:t>
      </w:r>
      <w:r w:rsidR="003F796D" w:rsidRPr="00573F59">
        <w:rPr>
          <w:b/>
          <w:sz w:val="26"/>
          <w:szCs w:val="26"/>
        </w:rPr>
        <w:t>Nguyên nhân của những yếu kém, bất cập của giáo dục - đào tạo và quản lý nhà nước về giáo dục - đào tạo:</w:t>
      </w:r>
    </w:p>
    <w:p w:rsidR="003F796D" w:rsidRPr="004D1134" w:rsidRDefault="004A555B" w:rsidP="00F23336">
      <w:pPr>
        <w:pStyle w:val="NormalWeb"/>
        <w:shd w:val="clear" w:color="auto" w:fill="FFFFFF"/>
        <w:spacing w:before="60" w:beforeAutospacing="0" w:after="60" w:afterAutospacing="0"/>
        <w:ind w:firstLine="567"/>
        <w:jc w:val="both"/>
        <w:rPr>
          <w:b/>
          <w:sz w:val="26"/>
          <w:szCs w:val="26"/>
        </w:rPr>
      </w:pPr>
      <w:r w:rsidRPr="004D1134">
        <w:rPr>
          <w:b/>
          <w:sz w:val="26"/>
          <w:szCs w:val="26"/>
        </w:rPr>
        <w:t>a.</w:t>
      </w:r>
      <w:r w:rsidR="003F796D" w:rsidRPr="004D1134">
        <w:rPr>
          <w:b/>
          <w:sz w:val="26"/>
          <w:szCs w:val="26"/>
        </w:rPr>
        <w:t xml:space="preserve"> Nguyên nhân mang yếu tố chủ quan </w:t>
      </w:r>
      <w:r w:rsidR="004D1134" w:rsidRPr="004D1134">
        <w:rPr>
          <w:b/>
          <w:sz w:val="26"/>
          <w:szCs w:val="26"/>
        </w:rPr>
        <w:t>b</w:t>
      </w:r>
      <w:r w:rsidR="003F796D" w:rsidRPr="004D1134">
        <w:rPr>
          <w:b/>
          <w:sz w:val="26"/>
          <w:szCs w:val="26"/>
        </w:rPr>
        <w:t xml:space="preserve">ao gồm các yếu tố như: </w:t>
      </w:r>
    </w:p>
    <w:p w:rsidR="003F796D" w:rsidRPr="00573F59" w:rsidRDefault="003F796D" w:rsidP="00F23336">
      <w:pPr>
        <w:pStyle w:val="NormalWeb"/>
        <w:shd w:val="clear" w:color="auto" w:fill="FFFFFF"/>
        <w:spacing w:before="60" w:beforeAutospacing="0" w:after="60" w:afterAutospacing="0"/>
        <w:ind w:firstLine="567"/>
        <w:jc w:val="both"/>
        <w:rPr>
          <w:sz w:val="26"/>
          <w:szCs w:val="26"/>
        </w:rPr>
      </w:pPr>
      <w:r w:rsidRPr="00573F59">
        <w:rPr>
          <w:sz w:val="26"/>
          <w:szCs w:val="26"/>
        </w:rPr>
        <w:t xml:space="preserve">- Trình độ quản lý giáo dục chưa theo kịp với thực tiễn và nhu cầu phát triển khi nền kinh tế </w:t>
      </w:r>
    </w:p>
    <w:p w:rsidR="003F796D" w:rsidRPr="00573F59" w:rsidRDefault="003F796D" w:rsidP="00F23336">
      <w:pPr>
        <w:pStyle w:val="NormalWeb"/>
        <w:shd w:val="clear" w:color="auto" w:fill="FFFFFF"/>
        <w:spacing w:before="60" w:beforeAutospacing="0" w:after="60" w:afterAutospacing="0"/>
        <w:ind w:firstLine="567"/>
        <w:jc w:val="both"/>
        <w:rPr>
          <w:sz w:val="26"/>
          <w:szCs w:val="26"/>
        </w:rPr>
      </w:pPr>
      <w:r w:rsidRPr="00573F59">
        <w:rPr>
          <w:sz w:val="26"/>
          <w:szCs w:val="26"/>
        </w:rPr>
        <w:t>- Cơ chế quản lý của ngành giáo dục - đào tạo chưa hợp lý.</w:t>
      </w:r>
    </w:p>
    <w:p w:rsidR="003F796D" w:rsidRPr="00573F59" w:rsidRDefault="003F796D" w:rsidP="00F23336">
      <w:pPr>
        <w:pStyle w:val="NormalWeb"/>
        <w:shd w:val="clear" w:color="auto" w:fill="FFFFFF"/>
        <w:spacing w:before="60" w:beforeAutospacing="0" w:after="60" w:afterAutospacing="0"/>
        <w:ind w:firstLine="567"/>
        <w:jc w:val="both"/>
        <w:rPr>
          <w:sz w:val="26"/>
          <w:szCs w:val="26"/>
        </w:rPr>
      </w:pPr>
      <w:r w:rsidRPr="00573F59">
        <w:rPr>
          <w:sz w:val="26"/>
          <w:szCs w:val="26"/>
        </w:rPr>
        <w:t xml:space="preserve">- Nội dung, phương pháp giáo dục còn nhiều bất cập. </w:t>
      </w:r>
    </w:p>
    <w:p w:rsidR="003F796D" w:rsidRPr="004D1134" w:rsidRDefault="004A555B" w:rsidP="00F23336">
      <w:pPr>
        <w:pStyle w:val="NormalWeb"/>
        <w:shd w:val="clear" w:color="auto" w:fill="FFFFFF"/>
        <w:spacing w:before="60" w:beforeAutospacing="0" w:after="60" w:afterAutospacing="0"/>
        <w:ind w:firstLine="567"/>
        <w:jc w:val="both"/>
        <w:rPr>
          <w:b/>
          <w:sz w:val="26"/>
          <w:szCs w:val="26"/>
        </w:rPr>
      </w:pPr>
      <w:r w:rsidRPr="004D1134">
        <w:rPr>
          <w:b/>
          <w:sz w:val="26"/>
          <w:szCs w:val="26"/>
        </w:rPr>
        <w:t>b.</w:t>
      </w:r>
      <w:r w:rsidR="003F796D" w:rsidRPr="004D1134">
        <w:rPr>
          <w:b/>
          <w:sz w:val="26"/>
          <w:szCs w:val="26"/>
        </w:rPr>
        <w:t xml:space="preserve"> Nguyên nhân khách quan </w:t>
      </w:r>
    </w:p>
    <w:p w:rsidR="004A555B" w:rsidRPr="00573F59" w:rsidRDefault="004A555B" w:rsidP="00F23336">
      <w:pPr>
        <w:pStyle w:val="NormalWeb"/>
        <w:shd w:val="clear" w:color="auto" w:fill="FFFFFF"/>
        <w:spacing w:before="60" w:beforeAutospacing="0" w:after="60" w:afterAutospacing="0"/>
        <w:ind w:firstLine="567"/>
        <w:jc w:val="both"/>
        <w:rPr>
          <w:sz w:val="26"/>
          <w:szCs w:val="26"/>
        </w:rPr>
      </w:pPr>
      <w:r w:rsidRPr="00573F59">
        <w:rPr>
          <w:sz w:val="26"/>
          <w:szCs w:val="26"/>
        </w:rPr>
        <w:t>- Ngành</w:t>
      </w:r>
      <w:r w:rsidR="003F796D" w:rsidRPr="00573F59">
        <w:rPr>
          <w:sz w:val="26"/>
          <w:szCs w:val="26"/>
        </w:rPr>
        <w:t xml:space="preserve"> giáo dục - đào tạo nước ta chịu một sức ép rất lớn về nhu cầu học tập ngày càng tăng do d</w:t>
      </w:r>
      <w:r w:rsidRPr="00573F59">
        <w:rPr>
          <w:sz w:val="26"/>
          <w:szCs w:val="26"/>
        </w:rPr>
        <w:t>ân số và trình độ dân trí tăng.</w:t>
      </w:r>
    </w:p>
    <w:p w:rsidR="004A555B" w:rsidRPr="00573F59" w:rsidRDefault="004A555B" w:rsidP="00F23336">
      <w:pPr>
        <w:pStyle w:val="NormalWeb"/>
        <w:shd w:val="clear" w:color="auto" w:fill="FFFFFF"/>
        <w:spacing w:before="60" w:beforeAutospacing="0" w:after="60" w:afterAutospacing="0"/>
        <w:ind w:firstLine="567"/>
        <w:jc w:val="both"/>
        <w:rPr>
          <w:sz w:val="26"/>
          <w:szCs w:val="26"/>
        </w:rPr>
      </w:pPr>
      <w:r w:rsidRPr="00573F59">
        <w:rPr>
          <w:sz w:val="26"/>
          <w:szCs w:val="26"/>
        </w:rPr>
        <w:t>- K</w:t>
      </w:r>
      <w:r w:rsidR="003F796D" w:rsidRPr="00573F59">
        <w:rPr>
          <w:sz w:val="26"/>
          <w:szCs w:val="26"/>
        </w:rPr>
        <w:t xml:space="preserve">hả năng đầu tư cho giáo dục còn hạn hẹp. </w:t>
      </w:r>
    </w:p>
    <w:p w:rsidR="003B45D0" w:rsidRPr="00573F59" w:rsidRDefault="004A555B" w:rsidP="00F23336">
      <w:pPr>
        <w:pStyle w:val="NormalWeb"/>
        <w:shd w:val="clear" w:color="auto" w:fill="FFFFFF"/>
        <w:spacing w:before="60" w:beforeAutospacing="0" w:after="60" w:afterAutospacing="0"/>
        <w:ind w:firstLine="567"/>
        <w:jc w:val="both"/>
        <w:rPr>
          <w:sz w:val="26"/>
          <w:szCs w:val="26"/>
        </w:rPr>
      </w:pPr>
      <w:r w:rsidRPr="00573F59">
        <w:rPr>
          <w:sz w:val="26"/>
          <w:szCs w:val="26"/>
        </w:rPr>
        <w:t>- C</w:t>
      </w:r>
      <w:r w:rsidR="003F796D" w:rsidRPr="00573F59">
        <w:rPr>
          <w:sz w:val="26"/>
          <w:szCs w:val="26"/>
        </w:rPr>
        <w:t xml:space="preserve">hậm trễ trong việc cải cách hành chính nhà nước, trong việc đổi mới quản lý kinh tế, tài chính, sử dụng lao động, chính sách tiền lương… </w:t>
      </w:r>
    </w:p>
    <w:p w:rsidR="004A555B" w:rsidRPr="00573F59" w:rsidRDefault="004A555B" w:rsidP="00F23336">
      <w:pPr>
        <w:pStyle w:val="NormalWeb"/>
        <w:shd w:val="clear" w:color="auto" w:fill="FFFFFF"/>
        <w:spacing w:before="60" w:beforeAutospacing="0" w:after="60" w:afterAutospacing="0"/>
        <w:jc w:val="both"/>
        <w:rPr>
          <w:b/>
          <w:sz w:val="26"/>
          <w:szCs w:val="26"/>
        </w:rPr>
      </w:pPr>
      <w:r w:rsidRPr="00573F59">
        <w:rPr>
          <w:b/>
          <w:sz w:val="26"/>
          <w:szCs w:val="26"/>
        </w:rPr>
        <w:t>2. Các giải pháp khắc phục</w:t>
      </w:r>
    </w:p>
    <w:p w:rsidR="004A555B" w:rsidRPr="00573F59" w:rsidRDefault="004A555B" w:rsidP="00F23336">
      <w:pPr>
        <w:pStyle w:val="NormalWeb"/>
        <w:shd w:val="clear" w:color="auto" w:fill="FFFFFF"/>
        <w:spacing w:before="60" w:beforeAutospacing="0" w:after="60" w:afterAutospacing="0"/>
        <w:ind w:firstLine="567"/>
        <w:jc w:val="both"/>
        <w:rPr>
          <w:sz w:val="26"/>
          <w:szCs w:val="26"/>
        </w:rPr>
      </w:pPr>
      <w:r w:rsidRPr="00573F59">
        <w:rPr>
          <w:sz w:val="26"/>
          <w:szCs w:val="26"/>
        </w:rPr>
        <w:t xml:space="preserve">a. </w:t>
      </w:r>
      <w:r w:rsidRPr="00573F59">
        <w:rPr>
          <w:b/>
          <w:sz w:val="26"/>
          <w:szCs w:val="26"/>
        </w:rPr>
        <w:t>Hoàn thiện thể chế pháp luật Để hoàn thiện thể chế pháp luật</w:t>
      </w:r>
      <w:r w:rsidRPr="00573F59">
        <w:rPr>
          <w:sz w:val="26"/>
          <w:szCs w:val="26"/>
        </w:rPr>
        <w:t>:</w:t>
      </w:r>
    </w:p>
    <w:p w:rsidR="004A555B" w:rsidRPr="00573F59" w:rsidRDefault="004A555B" w:rsidP="00F23336">
      <w:pPr>
        <w:pStyle w:val="NormalWeb"/>
        <w:shd w:val="clear" w:color="auto" w:fill="FFFFFF"/>
        <w:spacing w:before="60" w:beforeAutospacing="0" w:after="60" w:afterAutospacing="0"/>
        <w:ind w:firstLine="567"/>
        <w:jc w:val="both"/>
        <w:rPr>
          <w:sz w:val="26"/>
          <w:szCs w:val="26"/>
        </w:rPr>
      </w:pPr>
      <w:r w:rsidRPr="00573F59">
        <w:rPr>
          <w:sz w:val="26"/>
          <w:szCs w:val="26"/>
        </w:rPr>
        <w:t xml:space="preserve">- Cần phải khẩn trương hệ thống hóa văn bản quy phạm pháp luật về giáo dục - đào tạo; </w:t>
      </w:r>
    </w:p>
    <w:p w:rsidR="00D16933" w:rsidRPr="00573F59" w:rsidRDefault="00D16933" w:rsidP="00F23336">
      <w:pPr>
        <w:pStyle w:val="NormalWeb"/>
        <w:shd w:val="clear" w:color="auto" w:fill="FFFFFF"/>
        <w:spacing w:before="60" w:beforeAutospacing="0" w:after="60" w:afterAutospacing="0"/>
        <w:ind w:firstLine="567"/>
        <w:jc w:val="both"/>
        <w:rPr>
          <w:sz w:val="26"/>
          <w:szCs w:val="26"/>
        </w:rPr>
      </w:pPr>
      <w:r w:rsidRPr="00573F59">
        <w:rPr>
          <w:sz w:val="26"/>
          <w:szCs w:val="26"/>
        </w:rPr>
        <w:t>- S</w:t>
      </w:r>
      <w:r w:rsidR="004A555B" w:rsidRPr="00573F59">
        <w:rPr>
          <w:sz w:val="26"/>
          <w:szCs w:val="26"/>
        </w:rPr>
        <w:t xml:space="preserve">ửa đổi, bổ sung một số quy định của pháp luật về giáo dục - đào tạo. </w:t>
      </w:r>
    </w:p>
    <w:p w:rsidR="00D16933" w:rsidRPr="00573F59" w:rsidRDefault="00D16933" w:rsidP="00F23336">
      <w:pPr>
        <w:pStyle w:val="NormalWeb"/>
        <w:shd w:val="clear" w:color="auto" w:fill="FFFFFF"/>
        <w:spacing w:before="60" w:beforeAutospacing="0" w:after="60" w:afterAutospacing="0"/>
        <w:ind w:firstLine="567"/>
        <w:jc w:val="both"/>
        <w:rPr>
          <w:sz w:val="26"/>
          <w:szCs w:val="26"/>
        </w:rPr>
      </w:pPr>
      <w:r w:rsidRPr="00573F59">
        <w:rPr>
          <w:sz w:val="26"/>
          <w:szCs w:val="26"/>
        </w:rPr>
        <w:t>- H</w:t>
      </w:r>
      <w:r w:rsidR="004A555B" w:rsidRPr="00573F59">
        <w:rPr>
          <w:sz w:val="26"/>
          <w:szCs w:val="26"/>
        </w:rPr>
        <w:t>oàn thiện pháp luật trong một số lĩnh vực của giáo dục - đao tạo như: chế độ học phí; các quy định về tự chủ, tự chịu trách nhiệm của các cơ sở đào tạo</w:t>
      </w:r>
      <w:r w:rsidRPr="00573F59">
        <w:rPr>
          <w:sz w:val="26"/>
          <w:szCs w:val="26"/>
        </w:rPr>
        <w:t>,</w:t>
      </w:r>
      <w:r w:rsidR="004A555B" w:rsidRPr="00573F59">
        <w:rPr>
          <w:sz w:val="26"/>
          <w:szCs w:val="26"/>
        </w:rPr>
        <w:t xml:space="preserve"> xây dựng và hoàn thiện một số chính sách, chế độ đối với đội ngũ nhà giáo, cán bộ quản lý giáo dục</w:t>
      </w:r>
      <w:r w:rsidRPr="00573F59">
        <w:rPr>
          <w:sz w:val="26"/>
          <w:szCs w:val="26"/>
        </w:rPr>
        <w:t>..</w:t>
      </w:r>
      <w:r w:rsidR="004A555B" w:rsidRPr="00573F59">
        <w:rPr>
          <w:sz w:val="26"/>
          <w:szCs w:val="26"/>
        </w:rPr>
        <w:t xml:space="preserve">. </w:t>
      </w:r>
    </w:p>
    <w:p w:rsidR="00D16933" w:rsidRPr="00573F59" w:rsidRDefault="00D16933" w:rsidP="00F23336">
      <w:pPr>
        <w:pStyle w:val="NormalWeb"/>
        <w:shd w:val="clear" w:color="auto" w:fill="FFFFFF"/>
        <w:spacing w:before="60" w:beforeAutospacing="0" w:after="60" w:afterAutospacing="0"/>
        <w:ind w:firstLine="567"/>
        <w:jc w:val="both"/>
        <w:rPr>
          <w:sz w:val="26"/>
          <w:szCs w:val="26"/>
        </w:rPr>
      </w:pPr>
      <w:r w:rsidRPr="00573F59">
        <w:rPr>
          <w:b/>
          <w:sz w:val="26"/>
          <w:szCs w:val="26"/>
        </w:rPr>
        <w:t xml:space="preserve">b. </w:t>
      </w:r>
      <w:r w:rsidR="004A555B" w:rsidRPr="00573F59">
        <w:rPr>
          <w:b/>
          <w:sz w:val="26"/>
          <w:szCs w:val="26"/>
        </w:rPr>
        <w:t>Các giải pháp mang tính tổ chức</w:t>
      </w:r>
      <w:r w:rsidRPr="00573F59">
        <w:rPr>
          <w:sz w:val="26"/>
          <w:szCs w:val="26"/>
        </w:rPr>
        <w:t>:</w:t>
      </w:r>
    </w:p>
    <w:p w:rsidR="00D16933" w:rsidRPr="00573F59" w:rsidRDefault="00D16933" w:rsidP="00F23336">
      <w:pPr>
        <w:pStyle w:val="NormalWeb"/>
        <w:shd w:val="clear" w:color="auto" w:fill="FFFFFF"/>
        <w:spacing w:before="60" w:beforeAutospacing="0" w:after="60" w:afterAutospacing="0"/>
        <w:ind w:firstLine="567"/>
        <w:jc w:val="both"/>
        <w:rPr>
          <w:sz w:val="26"/>
          <w:szCs w:val="26"/>
        </w:rPr>
      </w:pPr>
      <w:r w:rsidRPr="00573F59">
        <w:rPr>
          <w:sz w:val="26"/>
          <w:szCs w:val="26"/>
        </w:rPr>
        <w:t>- H</w:t>
      </w:r>
      <w:r w:rsidR="004A555B" w:rsidRPr="00573F59">
        <w:rPr>
          <w:sz w:val="26"/>
          <w:szCs w:val="26"/>
        </w:rPr>
        <w:t xml:space="preserve">oàn thiện tổ chức của các cơ quan quản lý đối với giáo dục nghề nghiệp. </w:t>
      </w:r>
    </w:p>
    <w:p w:rsidR="00D16933" w:rsidRPr="00573F59" w:rsidRDefault="00D16933" w:rsidP="00F23336">
      <w:pPr>
        <w:pStyle w:val="NormalWeb"/>
        <w:shd w:val="clear" w:color="auto" w:fill="FFFFFF"/>
        <w:spacing w:before="60" w:beforeAutospacing="0" w:after="60" w:afterAutospacing="0"/>
        <w:ind w:firstLine="567"/>
        <w:jc w:val="both"/>
        <w:rPr>
          <w:sz w:val="26"/>
          <w:szCs w:val="26"/>
        </w:rPr>
      </w:pPr>
      <w:r w:rsidRPr="00573F59">
        <w:rPr>
          <w:sz w:val="26"/>
          <w:szCs w:val="26"/>
        </w:rPr>
        <w:t>- G</w:t>
      </w:r>
      <w:r w:rsidR="004A555B" w:rsidRPr="00573F59">
        <w:rPr>
          <w:sz w:val="26"/>
          <w:szCs w:val="26"/>
        </w:rPr>
        <w:t xml:space="preserve">iao quyền tự chủ và tự chịu trách nhiệm cho các trường đại học và các cơ sở giáo dục. </w:t>
      </w:r>
    </w:p>
    <w:p w:rsidR="00D16933" w:rsidRPr="00573F59" w:rsidRDefault="00D16933" w:rsidP="00F23336">
      <w:pPr>
        <w:pStyle w:val="NormalWeb"/>
        <w:shd w:val="clear" w:color="auto" w:fill="FFFFFF"/>
        <w:spacing w:before="60" w:beforeAutospacing="0" w:after="60" w:afterAutospacing="0"/>
        <w:ind w:firstLine="567"/>
        <w:jc w:val="both"/>
        <w:rPr>
          <w:sz w:val="26"/>
          <w:szCs w:val="26"/>
        </w:rPr>
      </w:pPr>
      <w:r w:rsidRPr="00573F59">
        <w:rPr>
          <w:sz w:val="26"/>
          <w:szCs w:val="26"/>
        </w:rPr>
        <w:t>-C</w:t>
      </w:r>
      <w:r w:rsidR="004A555B" w:rsidRPr="00573F59">
        <w:rPr>
          <w:sz w:val="26"/>
          <w:szCs w:val="26"/>
        </w:rPr>
        <w:t xml:space="preserve">ần xóa bỏ cơ chế Bộ chủ quản đối với các trường học. </w:t>
      </w:r>
    </w:p>
    <w:p w:rsidR="00D16933" w:rsidRPr="00573F59" w:rsidRDefault="00D16933" w:rsidP="00F23336">
      <w:pPr>
        <w:pStyle w:val="NormalWeb"/>
        <w:shd w:val="clear" w:color="auto" w:fill="FFFFFF"/>
        <w:spacing w:before="60" w:beforeAutospacing="0" w:after="60" w:afterAutospacing="0"/>
        <w:ind w:firstLine="567"/>
        <w:jc w:val="both"/>
        <w:rPr>
          <w:sz w:val="26"/>
          <w:szCs w:val="26"/>
        </w:rPr>
      </w:pPr>
      <w:r w:rsidRPr="00573F59">
        <w:rPr>
          <w:b/>
          <w:sz w:val="26"/>
          <w:szCs w:val="26"/>
        </w:rPr>
        <w:t xml:space="preserve">c. </w:t>
      </w:r>
      <w:r w:rsidR="004A555B" w:rsidRPr="00573F59">
        <w:rPr>
          <w:b/>
          <w:sz w:val="26"/>
          <w:szCs w:val="26"/>
        </w:rPr>
        <w:t>Hoàn thiện cơ chế phân cấp cho các trường đại học và các cơ sở giáo dục</w:t>
      </w:r>
      <w:r w:rsidRPr="00573F59">
        <w:rPr>
          <w:sz w:val="26"/>
          <w:szCs w:val="26"/>
        </w:rPr>
        <w:t>:</w:t>
      </w:r>
    </w:p>
    <w:p w:rsidR="00D16933" w:rsidRPr="00573F59" w:rsidRDefault="00D16933" w:rsidP="00F23336">
      <w:pPr>
        <w:pStyle w:val="NormalWeb"/>
        <w:shd w:val="clear" w:color="auto" w:fill="FFFFFF"/>
        <w:spacing w:before="60" w:beforeAutospacing="0" w:after="60" w:afterAutospacing="0"/>
        <w:ind w:firstLine="567"/>
        <w:jc w:val="both"/>
        <w:rPr>
          <w:sz w:val="26"/>
          <w:szCs w:val="26"/>
        </w:rPr>
      </w:pPr>
      <w:r w:rsidRPr="00573F59">
        <w:rPr>
          <w:sz w:val="26"/>
          <w:szCs w:val="26"/>
        </w:rPr>
        <w:t>- P</w:t>
      </w:r>
      <w:r w:rsidR="004A555B" w:rsidRPr="00573F59">
        <w:rPr>
          <w:sz w:val="26"/>
          <w:szCs w:val="26"/>
        </w:rPr>
        <w:t xml:space="preserve">hải thay đổi tư duy cũ, xóa bỏ cơ chế xin cho theo kiểu áp đặt mà từ trước đến nay vẫn làm. </w:t>
      </w:r>
    </w:p>
    <w:p w:rsidR="00D16933" w:rsidRPr="00573F59" w:rsidRDefault="00D16933" w:rsidP="00F23336">
      <w:pPr>
        <w:pStyle w:val="NormalWeb"/>
        <w:shd w:val="clear" w:color="auto" w:fill="FFFFFF"/>
        <w:spacing w:before="60" w:beforeAutospacing="0" w:after="60" w:afterAutospacing="0"/>
        <w:ind w:firstLine="567"/>
        <w:jc w:val="both"/>
        <w:rPr>
          <w:sz w:val="26"/>
          <w:szCs w:val="26"/>
        </w:rPr>
      </w:pPr>
      <w:r w:rsidRPr="00573F59">
        <w:rPr>
          <w:sz w:val="26"/>
          <w:szCs w:val="26"/>
        </w:rPr>
        <w:t>-</w:t>
      </w:r>
      <w:r w:rsidR="004A555B" w:rsidRPr="00573F59">
        <w:rPr>
          <w:sz w:val="26"/>
          <w:szCs w:val="26"/>
        </w:rPr>
        <w:t xml:space="preserve"> </w:t>
      </w:r>
      <w:r w:rsidRPr="00573F59">
        <w:rPr>
          <w:sz w:val="26"/>
          <w:szCs w:val="26"/>
        </w:rPr>
        <w:t>N</w:t>
      </w:r>
      <w:r w:rsidR="004A555B" w:rsidRPr="00573F59">
        <w:rPr>
          <w:sz w:val="26"/>
          <w:szCs w:val="26"/>
        </w:rPr>
        <w:t>hà nước cần phải hoàn thiện các quy định về phân cấp giáo dục - đào tạo và nâng cao nhận thức về tính pháp chế của pháp luật trong giáo dục - đào tạo.</w:t>
      </w:r>
    </w:p>
    <w:p w:rsidR="00D16933" w:rsidRPr="00573F59" w:rsidRDefault="00D16933" w:rsidP="00F23336">
      <w:pPr>
        <w:pStyle w:val="NormalWeb"/>
        <w:shd w:val="clear" w:color="auto" w:fill="FFFFFF"/>
        <w:spacing w:before="60" w:beforeAutospacing="0" w:after="60" w:afterAutospacing="0"/>
        <w:ind w:firstLine="567"/>
        <w:jc w:val="both"/>
        <w:rPr>
          <w:b/>
          <w:sz w:val="26"/>
          <w:szCs w:val="26"/>
        </w:rPr>
      </w:pPr>
      <w:r w:rsidRPr="00573F59">
        <w:rPr>
          <w:b/>
          <w:sz w:val="26"/>
          <w:szCs w:val="26"/>
        </w:rPr>
        <w:t xml:space="preserve">d. </w:t>
      </w:r>
      <w:r w:rsidR="004A555B" w:rsidRPr="00573F59">
        <w:rPr>
          <w:b/>
          <w:sz w:val="26"/>
          <w:szCs w:val="26"/>
        </w:rPr>
        <w:t>Giải pháp nhằm nâng cao quản lý nhà nước đối với chất lượng giáo dục - đào tạo</w:t>
      </w:r>
      <w:r w:rsidRPr="00573F59">
        <w:rPr>
          <w:b/>
          <w:sz w:val="26"/>
          <w:szCs w:val="26"/>
        </w:rPr>
        <w:t>:</w:t>
      </w:r>
    </w:p>
    <w:p w:rsidR="00D16933" w:rsidRPr="00573F59" w:rsidRDefault="00D16933" w:rsidP="00F23336">
      <w:pPr>
        <w:pStyle w:val="NormalWeb"/>
        <w:shd w:val="clear" w:color="auto" w:fill="FFFFFF"/>
        <w:spacing w:before="60" w:beforeAutospacing="0" w:after="60" w:afterAutospacing="0"/>
        <w:ind w:firstLine="567"/>
        <w:jc w:val="both"/>
        <w:rPr>
          <w:sz w:val="26"/>
          <w:szCs w:val="26"/>
        </w:rPr>
      </w:pPr>
      <w:r w:rsidRPr="00573F59">
        <w:rPr>
          <w:sz w:val="26"/>
          <w:szCs w:val="26"/>
        </w:rPr>
        <w:t xml:space="preserve">- </w:t>
      </w:r>
      <w:r w:rsidR="004A555B" w:rsidRPr="00573F59">
        <w:rPr>
          <w:sz w:val="26"/>
          <w:szCs w:val="26"/>
        </w:rPr>
        <w:t xml:space="preserve">Bộ Giáo dục và Đào tạo cần nghiên cứu và mạnh dạn “cải tổ” cơ chế quản lý giáo dục theo hướng phân cấp triệt để hơn để các cơ sở giáo dục, các trường đại học, các viện và các trung tâm nghiên cứu phát huy đầy đủ quyền tự chủ của họ. Qui hoạch lại hệ thống các đại học, các trường đại học, một cách hợp lý và đầu tư ngân sách cho giáo dục đại học tập trung hơn, hiệu quả hơn. </w:t>
      </w:r>
    </w:p>
    <w:p w:rsidR="00D16933" w:rsidRPr="00573F59" w:rsidRDefault="00D16933" w:rsidP="00F23336">
      <w:pPr>
        <w:pStyle w:val="NormalWeb"/>
        <w:shd w:val="clear" w:color="auto" w:fill="FFFFFF"/>
        <w:spacing w:before="60" w:beforeAutospacing="0" w:after="60" w:afterAutospacing="0"/>
        <w:ind w:firstLine="567"/>
        <w:jc w:val="both"/>
        <w:rPr>
          <w:sz w:val="26"/>
          <w:szCs w:val="26"/>
        </w:rPr>
      </w:pPr>
      <w:r w:rsidRPr="00573F59">
        <w:rPr>
          <w:sz w:val="26"/>
          <w:szCs w:val="26"/>
        </w:rPr>
        <w:t xml:space="preserve">- Bộ Lao động – Thương binh và Xã hội cần nghiên cứu và mạnh dạn “cải tổ” cơ chế quản lý giáo dục theo hướng phân cấp triệt để hơn để các cơ sở giáo dục, các trường Cao </w:t>
      </w:r>
      <w:r w:rsidRPr="00573F59">
        <w:rPr>
          <w:sz w:val="26"/>
          <w:szCs w:val="26"/>
        </w:rPr>
        <w:lastRenderedPageBreak/>
        <w:t xml:space="preserve">đẳng, các cơ sở dạy nghề. Qui hoạch lại hệ thống các trường Cao đẳng, các cơ sở dạy nghề một cách hợp lý và đầu tư ngân sách cho giáo dục đại học tập trung hơn, hiệu quả hơn. </w:t>
      </w:r>
    </w:p>
    <w:p w:rsidR="004A555B" w:rsidRDefault="00D16933" w:rsidP="00F23336">
      <w:pPr>
        <w:pStyle w:val="NormalWeb"/>
        <w:shd w:val="clear" w:color="auto" w:fill="FFFFFF"/>
        <w:spacing w:before="60" w:beforeAutospacing="0" w:after="60" w:afterAutospacing="0"/>
        <w:ind w:firstLine="567"/>
        <w:jc w:val="both"/>
        <w:rPr>
          <w:sz w:val="26"/>
          <w:szCs w:val="26"/>
        </w:rPr>
      </w:pPr>
      <w:r w:rsidRPr="00573F59">
        <w:rPr>
          <w:sz w:val="26"/>
          <w:szCs w:val="26"/>
        </w:rPr>
        <w:t xml:space="preserve">- </w:t>
      </w:r>
      <w:r w:rsidR="004A555B" w:rsidRPr="00573F59">
        <w:rPr>
          <w:sz w:val="26"/>
          <w:szCs w:val="26"/>
        </w:rPr>
        <w:t>Đặc biệt, đối với hệ thống các trường đã được Chính phủ, Bộ Giáo dục và Đào tạo xác định là trọng điểm thì cần sớm tập trung đầu tư xây dựng sao cho ngang tầm với các đại học tương ứng trong khu vực và trên thế giới; nhanh chóng nghiên cứu để xây dựng chương trình quản lý chất lượng giáo dục đại học theo chuẩn mực quốc tế.</w:t>
      </w:r>
    </w:p>
    <w:p w:rsidR="00C53665" w:rsidRPr="00C53665" w:rsidRDefault="00C53665" w:rsidP="003152F0">
      <w:pPr>
        <w:pStyle w:val="NormalWeb"/>
        <w:shd w:val="clear" w:color="auto" w:fill="FFFFFF"/>
        <w:spacing w:before="120" w:beforeAutospacing="0" w:after="120" w:afterAutospacing="0"/>
        <w:jc w:val="both"/>
        <w:rPr>
          <w:b/>
          <w:sz w:val="26"/>
          <w:szCs w:val="26"/>
        </w:rPr>
      </w:pPr>
      <w:r w:rsidRPr="00C53665">
        <w:rPr>
          <w:b/>
          <w:sz w:val="26"/>
          <w:szCs w:val="26"/>
        </w:rPr>
        <w:t>B. Văn Hóa</w:t>
      </w:r>
    </w:p>
    <w:p w:rsidR="00C53665" w:rsidRDefault="00C53665" w:rsidP="003152F0">
      <w:pPr>
        <w:pStyle w:val="NormalWeb"/>
        <w:shd w:val="clear" w:color="auto" w:fill="FFFFFF"/>
        <w:spacing w:before="120" w:beforeAutospacing="0" w:after="120" w:afterAutospacing="0"/>
        <w:jc w:val="both"/>
        <w:rPr>
          <w:b/>
          <w:sz w:val="26"/>
          <w:szCs w:val="26"/>
        </w:rPr>
      </w:pPr>
      <w:r w:rsidRPr="00C53665">
        <w:rPr>
          <w:b/>
          <w:sz w:val="26"/>
          <w:szCs w:val="26"/>
        </w:rPr>
        <w:t>I. Khái niệm về văn hóa</w:t>
      </w:r>
    </w:p>
    <w:p w:rsidR="00C53665" w:rsidRDefault="00C53665" w:rsidP="003152F0">
      <w:pPr>
        <w:pStyle w:val="NormalWeb"/>
        <w:shd w:val="clear" w:color="auto" w:fill="FFFFFF"/>
        <w:spacing w:before="120" w:beforeAutospacing="0" w:after="120" w:afterAutospacing="0"/>
        <w:ind w:firstLine="567"/>
        <w:jc w:val="both"/>
        <w:rPr>
          <w:sz w:val="26"/>
          <w:szCs w:val="26"/>
        </w:rPr>
      </w:pPr>
      <w:r w:rsidRPr="00C53665">
        <w:rPr>
          <w:i/>
          <w:sz w:val="26"/>
          <w:szCs w:val="26"/>
        </w:rPr>
        <w:t>Văn Hóa:</w:t>
      </w:r>
      <w:r>
        <w:rPr>
          <w:sz w:val="26"/>
          <w:szCs w:val="26"/>
        </w:rPr>
        <w:t xml:space="preserve"> văn hóa là những giá trị vật chất, tinh thần do con người sáng tạo ra trong quá trình lao động.</w:t>
      </w:r>
    </w:p>
    <w:p w:rsidR="00C53665" w:rsidRDefault="00C53665" w:rsidP="003152F0">
      <w:pPr>
        <w:pStyle w:val="NormalWeb"/>
        <w:shd w:val="clear" w:color="auto" w:fill="FFFFFF"/>
        <w:spacing w:before="120" w:beforeAutospacing="0" w:after="120" w:afterAutospacing="0"/>
        <w:ind w:firstLine="567"/>
        <w:jc w:val="both"/>
        <w:rPr>
          <w:sz w:val="26"/>
          <w:szCs w:val="26"/>
        </w:rPr>
      </w:pPr>
      <w:r w:rsidRPr="00C53665">
        <w:rPr>
          <w:i/>
          <w:sz w:val="26"/>
          <w:szCs w:val="26"/>
        </w:rPr>
        <w:t>Khái niệm quản lý nhà nước về văn hóa</w:t>
      </w:r>
      <w:r>
        <w:rPr>
          <w:i/>
          <w:sz w:val="26"/>
          <w:szCs w:val="26"/>
        </w:rPr>
        <w:t xml:space="preserve">: </w:t>
      </w:r>
      <w:r w:rsidR="00440C1F">
        <w:rPr>
          <w:sz w:val="26"/>
          <w:szCs w:val="26"/>
        </w:rPr>
        <w:t>Quả</w:t>
      </w:r>
      <w:r>
        <w:rPr>
          <w:sz w:val="26"/>
          <w:szCs w:val="26"/>
        </w:rPr>
        <w:t xml:space="preserve">n lý NN về văn hóa là sự tác động có tổ chức và điều chỉnh các cơ quan QLNN có thẩm quyền bằng các phương pháp và công cụ phù hợp đối với </w:t>
      </w:r>
      <w:r w:rsidR="00C00319">
        <w:rPr>
          <w:sz w:val="26"/>
          <w:szCs w:val="26"/>
        </w:rPr>
        <w:t>các hoạt động văn hóa trong đời sống XH nhằm xây dựng và phát triển nền văn hóa VN tiến tiến, đậm đà bản sắc dân tộc.</w:t>
      </w:r>
    </w:p>
    <w:p w:rsidR="00C00319" w:rsidRDefault="00C00319" w:rsidP="003152F0">
      <w:pPr>
        <w:pStyle w:val="NormalWeb"/>
        <w:numPr>
          <w:ilvl w:val="0"/>
          <w:numId w:val="35"/>
        </w:numPr>
        <w:shd w:val="clear" w:color="auto" w:fill="FFFFFF"/>
        <w:tabs>
          <w:tab w:val="left" w:pos="284"/>
        </w:tabs>
        <w:spacing w:before="120" w:beforeAutospacing="0" w:after="120" w:afterAutospacing="0"/>
        <w:ind w:left="0" w:firstLine="0"/>
        <w:jc w:val="both"/>
        <w:rPr>
          <w:b/>
          <w:sz w:val="26"/>
          <w:szCs w:val="26"/>
        </w:rPr>
      </w:pPr>
      <w:r w:rsidRPr="00C00319">
        <w:rPr>
          <w:b/>
          <w:sz w:val="26"/>
          <w:szCs w:val="26"/>
        </w:rPr>
        <w:t>Nội dung QLNN về văn hóa</w:t>
      </w:r>
    </w:p>
    <w:p w:rsidR="006C0AD1" w:rsidRDefault="00690663" w:rsidP="003152F0">
      <w:pPr>
        <w:pStyle w:val="NormalWeb"/>
        <w:shd w:val="clear" w:color="auto" w:fill="FFFFFF"/>
        <w:tabs>
          <w:tab w:val="left" w:pos="284"/>
        </w:tabs>
        <w:spacing w:before="120" w:beforeAutospacing="0" w:after="120" w:afterAutospacing="0"/>
        <w:ind w:firstLine="567"/>
        <w:jc w:val="both"/>
        <w:rPr>
          <w:sz w:val="26"/>
          <w:szCs w:val="26"/>
        </w:rPr>
      </w:pPr>
      <w:r w:rsidRPr="00690663">
        <w:rPr>
          <w:sz w:val="26"/>
          <w:szCs w:val="26"/>
        </w:rPr>
        <w:t xml:space="preserve">- Quản lý nhà nước đối với văn hoá nghệ thuật; </w:t>
      </w:r>
    </w:p>
    <w:p w:rsidR="006C0AD1" w:rsidRDefault="00690663" w:rsidP="003152F0">
      <w:pPr>
        <w:pStyle w:val="NormalWeb"/>
        <w:shd w:val="clear" w:color="auto" w:fill="FFFFFF"/>
        <w:tabs>
          <w:tab w:val="left" w:pos="284"/>
        </w:tabs>
        <w:spacing w:before="120" w:beforeAutospacing="0" w:after="120" w:afterAutospacing="0"/>
        <w:ind w:firstLine="567"/>
        <w:jc w:val="both"/>
        <w:rPr>
          <w:sz w:val="26"/>
          <w:szCs w:val="26"/>
        </w:rPr>
      </w:pPr>
      <w:r w:rsidRPr="00690663">
        <w:rPr>
          <w:sz w:val="26"/>
          <w:szCs w:val="26"/>
        </w:rPr>
        <w:t xml:space="preserve">- Quản lý nhà nước đối với văn hoá - xã hội; </w:t>
      </w:r>
    </w:p>
    <w:p w:rsidR="006C0AD1" w:rsidRDefault="00690663" w:rsidP="003152F0">
      <w:pPr>
        <w:pStyle w:val="NormalWeb"/>
        <w:shd w:val="clear" w:color="auto" w:fill="FFFFFF"/>
        <w:tabs>
          <w:tab w:val="left" w:pos="284"/>
        </w:tabs>
        <w:spacing w:before="120" w:beforeAutospacing="0" w:after="120" w:afterAutospacing="0"/>
        <w:ind w:firstLine="567"/>
        <w:jc w:val="both"/>
        <w:rPr>
          <w:sz w:val="26"/>
          <w:szCs w:val="26"/>
        </w:rPr>
      </w:pPr>
      <w:r w:rsidRPr="00690663">
        <w:rPr>
          <w:sz w:val="26"/>
          <w:szCs w:val="26"/>
        </w:rPr>
        <w:t xml:space="preserve">- Quản lý nhà nước đối với di sản văn hoá. </w:t>
      </w:r>
    </w:p>
    <w:p w:rsidR="006C0AD1" w:rsidRDefault="00690663" w:rsidP="003152F0">
      <w:pPr>
        <w:pStyle w:val="NormalWeb"/>
        <w:shd w:val="clear" w:color="auto" w:fill="FFFFFF"/>
        <w:tabs>
          <w:tab w:val="left" w:pos="284"/>
        </w:tabs>
        <w:spacing w:before="120" w:beforeAutospacing="0" w:after="120" w:afterAutospacing="0"/>
        <w:ind w:firstLine="567"/>
        <w:jc w:val="both"/>
        <w:rPr>
          <w:sz w:val="26"/>
          <w:szCs w:val="26"/>
        </w:rPr>
      </w:pPr>
      <w:r w:rsidRPr="00690663">
        <w:rPr>
          <w:sz w:val="26"/>
          <w:szCs w:val="26"/>
        </w:rPr>
        <w:t xml:space="preserve">Hoạt động quản lý nhà nước về văn hoá bao gồm những nội dung sau: </w:t>
      </w:r>
    </w:p>
    <w:p w:rsidR="00054DD4" w:rsidRPr="00054DD4" w:rsidRDefault="00054DD4" w:rsidP="003152F0">
      <w:pPr>
        <w:pStyle w:val="ListParagraph"/>
        <w:numPr>
          <w:ilvl w:val="0"/>
          <w:numId w:val="37"/>
        </w:numPr>
        <w:tabs>
          <w:tab w:val="left" w:pos="851"/>
        </w:tabs>
        <w:spacing w:before="120" w:after="120"/>
        <w:ind w:left="0" w:firstLine="567"/>
        <w:jc w:val="both"/>
        <w:rPr>
          <w:rFonts w:ascii="Times New Roman" w:hAnsi="Times New Roman" w:cs="Times New Roman"/>
          <w:sz w:val="26"/>
          <w:szCs w:val="26"/>
        </w:rPr>
      </w:pPr>
      <w:r w:rsidRPr="00054DD4">
        <w:rPr>
          <w:rFonts w:ascii="Times New Roman" w:hAnsi="Times New Roman" w:cs="Times New Roman"/>
          <w:sz w:val="26"/>
          <w:szCs w:val="26"/>
        </w:rPr>
        <w:t xml:space="preserve">Hoạt động xây dựng, ban hành các chính sách và văn bản pháp luật về văn hoá Chính sách văn hoá được hiểu là tổng thể những nguyên tắc thể hiện tư tưởng chủ đạo của Nhà nước về đường lối, phương hướng xây dựng và phát triển nền văn hoá. Chính sách văn hoá đặt ra các nguyên tắc chung của sự nghiệp phát triển văn hoá phù hợp với mục tiêu phát triển văn hoá chung của đất nước. Các chính sách về quản lý và phát triển văn hoá hiện nay có thể kể đến: </w:t>
      </w:r>
    </w:p>
    <w:p w:rsidR="00054DD4" w:rsidRDefault="00054DD4" w:rsidP="003152F0">
      <w:pPr>
        <w:spacing w:before="120" w:after="120"/>
        <w:ind w:firstLine="567"/>
        <w:jc w:val="both"/>
        <w:rPr>
          <w:rFonts w:ascii="Times New Roman" w:hAnsi="Times New Roman" w:cs="Times New Roman"/>
          <w:sz w:val="26"/>
          <w:szCs w:val="26"/>
        </w:rPr>
      </w:pPr>
      <w:r>
        <w:rPr>
          <w:rFonts w:ascii="Times New Roman" w:hAnsi="Times New Roman" w:cs="Times New Roman"/>
          <w:sz w:val="26"/>
          <w:szCs w:val="26"/>
        </w:rPr>
        <w:t>- S</w:t>
      </w:r>
      <w:r w:rsidRPr="00054DD4">
        <w:rPr>
          <w:rFonts w:ascii="Times New Roman" w:hAnsi="Times New Roman" w:cs="Times New Roman"/>
          <w:sz w:val="26"/>
          <w:szCs w:val="26"/>
        </w:rPr>
        <w:t xml:space="preserve">áng tạo các giá trị văn hoá; </w:t>
      </w:r>
    </w:p>
    <w:p w:rsidR="00054DD4" w:rsidRDefault="00054DD4" w:rsidP="003152F0">
      <w:pPr>
        <w:spacing w:before="120" w:after="120"/>
        <w:ind w:firstLine="567"/>
        <w:jc w:val="both"/>
        <w:rPr>
          <w:rFonts w:ascii="Times New Roman" w:hAnsi="Times New Roman" w:cs="Times New Roman"/>
          <w:sz w:val="26"/>
          <w:szCs w:val="26"/>
        </w:rPr>
      </w:pPr>
      <w:r>
        <w:rPr>
          <w:rFonts w:ascii="Times New Roman" w:hAnsi="Times New Roman" w:cs="Times New Roman"/>
          <w:sz w:val="26"/>
          <w:szCs w:val="26"/>
        </w:rPr>
        <w:t>- B</w:t>
      </w:r>
      <w:r w:rsidRPr="00054DD4">
        <w:rPr>
          <w:rFonts w:ascii="Times New Roman" w:hAnsi="Times New Roman" w:cs="Times New Roman"/>
          <w:sz w:val="26"/>
          <w:szCs w:val="26"/>
        </w:rPr>
        <w:t xml:space="preserve">ảo tồn, phát huy tài sản văn hoá; </w:t>
      </w:r>
    </w:p>
    <w:p w:rsidR="00054DD4" w:rsidRDefault="00054DD4" w:rsidP="003152F0">
      <w:pPr>
        <w:spacing w:before="120" w:after="120"/>
        <w:ind w:firstLine="567"/>
        <w:jc w:val="both"/>
        <w:rPr>
          <w:rFonts w:ascii="Times New Roman" w:hAnsi="Times New Roman" w:cs="Times New Roman"/>
          <w:sz w:val="26"/>
          <w:szCs w:val="26"/>
        </w:rPr>
      </w:pPr>
      <w:r>
        <w:rPr>
          <w:rFonts w:ascii="Times New Roman" w:hAnsi="Times New Roman" w:cs="Times New Roman"/>
          <w:sz w:val="26"/>
          <w:szCs w:val="26"/>
        </w:rPr>
        <w:t>- P</w:t>
      </w:r>
      <w:r w:rsidRPr="00054DD4">
        <w:rPr>
          <w:rFonts w:ascii="Times New Roman" w:hAnsi="Times New Roman" w:cs="Times New Roman"/>
          <w:sz w:val="26"/>
          <w:szCs w:val="26"/>
        </w:rPr>
        <w:t xml:space="preserve">hát triển văn hoá cơ sở; </w:t>
      </w:r>
    </w:p>
    <w:p w:rsidR="00054DD4" w:rsidRDefault="00054DD4" w:rsidP="003152F0">
      <w:pPr>
        <w:spacing w:before="120" w:after="120"/>
        <w:ind w:firstLine="567"/>
        <w:jc w:val="both"/>
        <w:rPr>
          <w:rFonts w:ascii="Times New Roman" w:hAnsi="Times New Roman" w:cs="Times New Roman"/>
          <w:sz w:val="26"/>
          <w:szCs w:val="26"/>
        </w:rPr>
      </w:pPr>
      <w:r>
        <w:rPr>
          <w:rFonts w:ascii="Times New Roman" w:hAnsi="Times New Roman" w:cs="Times New Roman"/>
          <w:sz w:val="26"/>
          <w:szCs w:val="26"/>
        </w:rPr>
        <w:t>- G</w:t>
      </w:r>
      <w:r w:rsidRPr="00054DD4">
        <w:rPr>
          <w:rFonts w:ascii="Times New Roman" w:hAnsi="Times New Roman" w:cs="Times New Roman"/>
          <w:sz w:val="26"/>
          <w:szCs w:val="26"/>
        </w:rPr>
        <w:t xml:space="preserve">iao lưu văn hoá quốc tế; </w:t>
      </w:r>
    </w:p>
    <w:p w:rsidR="00054DD4" w:rsidRDefault="00054DD4" w:rsidP="003152F0">
      <w:pPr>
        <w:spacing w:before="120" w:after="120"/>
        <w:ind w:firstLine="567"/>
        <w:jc w:val="both"/>
        <w:rPr>
          <w:rFonts w:ascii="Times New Roman" w:hAnsi="Times New Roman" w:cs="Times New Roman"/>
          <w:sz w:val="26"/>
          <w:szCs w:val="26"/>
        </w:rPr>
      </w:pPr>
      <w:r>
        <w:rPr>
          <w:rFonts w:ascii="Times New Roman" w:hAnsi="Times New Roman" w:cs="Times New Roman"/>
          <w:sz w:val="26"/>
          <w:szCs w:val="26"/>
        </w:rPr>
        <w:t>- H</w:t>
      </w:r>
      <w:r w:rsidRPr="00054DD4">
        <w:rPr>
          <w:rFonts w:ascii="Times New Roman" w:hAnsi="Times New Roman" w:cs="Times New Roman"/>
          <w:sz w:val="26"/>
          <w:szCs w:val="26"/>
        </w:rPr>
        <w:t xml:space="preserve">iện đại hoá kỹ thuật và phương thức sản xuất, phân phối sản phẩm văn hoá; </w:t>
      </w:r>
    </w:p>
    <w:p w:rsidR="00054DD4" w:rsidRDefault="00054DD4" w:rsidP="003152F0">
      <w:pPr>
        <w:spacing w:before="120" w:after="120"/>
        <w:ind w:firstLine="567"/>
        <w:jc w:val="both"/>
        <w:rPr>
          <w:rFonts w:ascii="Times New Roman" w:hAnsi="Times New Roman" w:cs="Times New Roman"/>
          <w:sz w:val="26"/>
          <w:szCs w:val="26"/>
        </w:rPr>
      </w:pPr>
      <w:r>
        <w:rPr>
          <w:rFonts w:ascii="Times New Roman" w:hAnsi="Times New Roman" w:cs="Times New Roman"/>
          <w:sz w:val="26"/>
          <w:szCs w:val="26"/>
        </w:rPr>
        <w:t>- Đ</w:t>
      </w:r>
      <w:r w:rsidRPr="00054DD4">
        <w:rPr>
          <w:rFonts w:ascii="Times New Roman" w:hAnsi="Times New Roman" w:cs="Times New Roman"/>
          <w:sz w:val="26"/>
          <w:szCs w:val="26"/>
        </w:rPr>
        <w:t xml:space="preserve">ào tạo, phát triển đội ngũ trí thức, văn nghệ sỹ; </w:t>
      </w:r>
    </w:p>
    <w:p w:rsidR="00054DD4" w:rsidRDefault="00054DD4" w:rsidP="003152F0">
      <w:pPr>
        <w:spacing w:before="120" w:after="120"/>
        <w:ind w:firstLine="567"/>
        <w:jc w:val="both"/>
        <w:rPr>
          <w:rFonts w:ascii="Times New Roman" w:hAnsi="Times New Roman" w:cs="Times New Roman"/>
          <w:sz w:val="26"/>
          <w:szCs w:val="26"/>
        </w:rPr>
      </w:pPr>
      <w:r>
        <w:rPr>
          <w:rFonts w:ascii="Times New Roman" w:hAnsi="Times New Roman" w:cs="Times New Roman"/>
          <w:sz w:val="26"/>
          <w:szCs w:val="26"/>
        </w:rPr>
        <w:t>- Đ</w:t>
      </w:r>
      <w:r w:rsidRPr="00054DD4">
        <w:rPr>
          <w:rFonts w:ascii="Times New Roman" w:hAnsi="Times New Roman" w:cs="Times New Roman"/>
          <w:sz w:val="26"/>
          <w:szCs w:val="26"/>
        </w:rPr>
        <w:t xml:space="preserve">ảm bảo ngân sách, điều kiện pháp lý cho phát triển văn hoá; </w:t>
      </w:r>
    </w:p>
    <w:p w:rsidR="00054DD4" w:rsidRDefault="00054DD4" w:rsidP="003152F0">
      <w:pPr>
        <w:spacing w:before="120" w:after="120"/>
        <w:ind w:firstLine="567"/>
        <w:jc w:val="both"/>
        <w:rPr>
          <w:rFonts w:ascii="Times New Roman" w:hAnsi="Times New Roman" w:cs="Times New Roman"/>
          <w:sz w:val="26"/>
          <w:szCs w:val="26"/>
        </w:rPr>
      </w:pPr>
      <w:r>
        <w:rPr>
          <w:rFonts w:ascii="Times New Roman" w:hAnsi="Times New Roman" w:cs="Times New Roman"/>
          <w:sz w:val="26"/>
          <w:szCs w:val="26"/>
        </w:rPr>
        <w:t>- N</w:t>
      </w:r>
      <w:r w:rsidRPr="00054DD4">
        <w:rPr>
          <w:rFonts w:ascii="Times New Roman" w:hAnsi="Times New Roman" w:cs="Times New Roman"/>
          <w:sz w:val="26"/>
          <w:szCs w:val="26"/>
        </w:rPr>
        <w:t xml:space="preserve">âng cao tính tự quản và phân cấp quản lý văn hoá . </w:t>
      </w:r>
    </w:p>
    <w:p w:rsidR="00054DD4" w:rsidRDefault="00054DD4" w:rsidP="003152F0">
      <w:pPr>
        <w:spacing w:before="120" w:after="120"/>
        <w:ind w:firstLine="567"/>
        <w:jc w:val="both"/>
        <w:rPr>
          <w:rFonts w:ascii="Times New Roman" w:hAnsi="Times New Roman" w:cs="Times New Roman"/>
          <w:sz w:val="26"/>
          <w:szCs w:val="26"/>
        </w:rPr>
      </w:pPr>
      <w:r w:rsidRPr="00054DD4">
        <w:rPr>
          <w:rFonts w:ascii="Times New Roman" w:hAnsi="Times New Roman" w:cs="Times New Roman"/>
          <w:sz w:val="26"/>
          <w:szCs w:val="26"/>
        </w:rPr>
        <w:t xml:space="preserve">2. Hoạt động tổ chức thực hiện của bộ máy các cơ quan quản lý nhà nước về văn hoá Cơ quan có chức năng quản lý nhà nước về văn hoá là Chính phủ; Bộ văn hoá, thể thao và du lịch (cấp trung ương); UBND là cơ quan hành chính nhà nước ở địa phương thực hiện chức năng quản lý nhà nước về văn hoá trong địa phương mình theo quy định của pháp luật. Hoạt động này bao gồm các công việc như đào tạo, bồi dưỡng cán bộ; xây dựng và chỉ đạo quy hoạch, kế hoạch; ban hành và tổ chức thực hiện các văn bản pháp quy; hướng dẫn, tuyên truyền; thẩm định; cấp giấy phép, giấy chứng nhận… </w:t>
      </w:r>
    </w:p>
    <w:p w:rsidR="00C00319" w:rsidRDefault="00054DD4" w:rsidP="003152F0">
      <w:pPr>
        <w:spacing w:before="120" w:after="120"/>
        <w:ind w:firstLine="567"/>
        <w:jc w:val="both"/>
        <w:rPr>
          <w:rFonts w:ascii="Times New Roman" w:hAnsi="Times New Roman" w:cs="Times New Roman"/>
          <w:sz w:val="26"/>
          <w:szCs w:val="26"/>
        </w:rPr>
      </w:pPr>
      <w:r w:rsidRPr="00054DD4">
        <w:rPr>
          <w:rFonts w:ascii="Times New Roman" w:hAnsi="Times New Roman" w:cs="Times New Roman"/>
          <w:sz w:val="26"/>
          <w:szCs w:val="26"/>
        </w:rPr>
        <w:lastRenderedPageBreak/>
        <w:t>3. Hoạt động thanh tra, kiểm tra và xử lý vi phạm trong lĩnh vực văn hoá Đây là một hoạt động có vai trò quan trọng của công tác quản lý nhà nước về văn hoá, sự tác động trực tiếp của cơ quan kiểm duyệt và thanh tra có vai trò đặc biệt quan trọng. Bởi vì văn hoá có mối quan hệ trực tiếp với chính trị, nó có tác động trực tiếp đến sự hình thành và phát triển nhân cách con ngườ</w:t>
      </w:r>
      <w:r>
        <w:rPr>
          <w:rFonts w:ascii="Times New Roman" w:hAnsi="Times New Roman" w:cs="Times New Roman"/>
          <w:sz w:val="26"/>
          <w:szCs w:val="26"/>
        </w:rPr>
        <w:t>i.</w:t>
      </w:r>
    </w:p>
    <w:p w:rsidR="00054DD4" w:rsidRPr="00AA236A" w:rsidRDefault="00054DD4" w:rsidP="003152F0">
      <w:pPr>
        <w:spacing w:before="120" w:after="120"/>
        <w:jc w:val="both"/>
        <w:rPr>
          <w:rFonts w:ascii="Times New Roman" w:hAnsi="Times New Roman" w:cs="Times New Roman"/>
          <w:b/>
          <w:sz w:val="26"/>
          <w:szCs w:val="26"/>
        </w:rPr>
      </w:pPr>
      <w:r w:rsidRPr="00AA236A">
        <w:rPr>
          <w:rFonts w:ascii="Times New Roman" w:hAnsi="Times New Roman" w:cs="Times New Roman"/>
          <w:b/>
          <w:sz w:val="26"/>
          <w:szCs w:val="26"/>
        </w:rPr>
        <w:t>Những bất cập</w:t>
      </w:r>
    </w:p>
    <w:p w:rsidR="00054DD4" w:rsidRDefault="00054DD4" w:rsidP="003152F0">
      <w:pPr>
        <w:pStyle w:val="NormalWeb"/>
        <w:shd w:val="clear" w:color="auto" w:fill="FFFFFF"/>
        <w:spacing w:before="120" w:beforeAutospacing="0" w:after="120" w:afterAutospacing="0"/>
        <w:ind w:firstLine="567"/>
        <w:jc w:val="both"/>
        <w:rPr>
          <w:sz w:val="26"/>
          <w:szCs w:val="26"/>
        </w:rPr>
      </w:pPr>
      <w:r w:rsidRPr="00643F70">
        <w:rPr>
          <w:sz w:val="26"/>
          <w:szCs w:val="26"/>
        </w:rPr>
        <w:t xml:space="preserve">Hiện nay, tuy chúng ta đang tiến hành quản lý văn hóa trong cơ chế kinh tế thị trường, nhưng dấu ấn của cơ chế bao cấp vẫn còn khá sâu đậm, khiến cho nhiều cơ quan quản lý, doanh nghiệp, tổ chức văn hóa vẫn trông chờ, ỷ lại vào Nhà nước, chưa phát huy tốt tính tích cực, chủ động, sáng tạo. </w:t>
      </w:r>
    </w:p>
    <w:p w:rsidR="00054DD4"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t xml:space="preserve">- </w:t>
      </w:r>
      <w:r w:rsidRPr="00643F70">
        <w:rPr>
          <w:sz w:val="26"/>
          <w:szCs w:val="26"/>
        </w:rPr>
        <w:t xml:space="preserve">Chủ trương xã hội hóa các hoạt động văn hóa chưa phát huy hiệu quả cao. </w:t>
      </w:r>
    </w:p>
    <w:p w:rsidR="00054DD4" w:rsidRPr="00AA236A" w:rsidRDefault="00054DD4" w:rsidP="003152F0">
      <w:pPr>
        <w:pStyle w:val="NormalWeb"/>
        <w:shd w:val="clear" w:color="auto" w:fill="FFFFFF"/>
        <w:spacing w:before="120" w:beforeAutospacing="0" w:after="120" w:afterAutospacing="0"/>
        <w:ind w:firstLine="567"/>
        <w:jc w:val="both"/>
        <w:rPr>
          <w:b/>
          <w:sz w:val="26"/>
          <w:szCs w:val="26"/>
        </w:rPr>
      </w:pPr>
      <w:r w:rsidRPr="00AA236A">
        <w:rPr>
          <w:b/>
          <w:sz w:val="26"/>
          <w:szCs w:val="26"/>
        </w:rPr>
        <w:t xml:space="preserve">- Việc xây dựng và hoàn thiện thể chế văn hóa còn nhiều hạn chế, chưa đồng bộ. </w:t>
      </w:r>
    </w:p>
    <w:p w:rsidR="00054DD4"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t xml:space="preserve">- </w:t>
      </w:r>
      <w:r w:rsidRPr="00643F70">
        <w:rPr>
          <w:sz w:val="26"/>
          <w:szCs w:val="26"/>
        </w:rPr>
        <w:t xml:space="preserve">Một số văn bản pháp luật về văn hóa chưa theo kịp sự phát triển của thực tiễn, việc tổ chức thực hiện còn chậm, một số văn bản chưa thực sự đi vào cuộc sống. </w:t>
      </w:r>
    </w:p>
    <w:p w:rsidR="00054DD4" w:rsidRPr="00AA236A" w:rsidRDefault="00054DD4" w:rsidP="003152F0">
      <w:pPr>
        <w:pStyle w:val="NormalWeb"/>
        <w:shd w:val="clear" w:color="auto" w:fill="FFFFFF"/>
        <w:spacing w:before="120" w:beforeAutospacing="0" w:after="120" w:afterAutospacing="0"/>
        <w:ind w:firstLine="567"/>
        <w:jc w:val="both"/>
        <w:rPr>
          <w:b/>
          <w:sz w:val="26"/>
          <w:szCs w:val="26"/>
        </w:rPr>
      </w:pPr>
      <w:r w:rsidRPr="00AA236A">
        <w:rPr>
          <w:b/>
          <w:sz w:val="26"/>
          <w:szCs w:val="26"/>
        </w:rPr>
        <w:t xml:space="preserve">- Công tác kiện toàn tổ chức, bộ máy nhân sự ngành Văn hóa, nhất là khi mới sáp nhập thành bộ đa ngành còn nhiều lúng túng. </w:t>
      </w:r>
    </w:p>
    <w:p w:rsidR="00054DD4"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t>- H</w:t>
      </w:r>
      <w:r w:rsidRPr="00643F70">
        <w:rPr>
          <w:sz w:val="26"/>
          <w:szCs w:val="26"/>
        </w:rPr>
        <w:t xml:space="preserve">iệu lực, hiệu quả quản lý nhà nước về văn hóa ở một số địa phương và lĩnh vực cụ thể chưa cao. </w:t>
      </w:r>
    </w:p>
    <w:p w:rsidR="00054DD4"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t xml:space="preserve">- </w:t>
      </w:r>
      <w:r w:rsidR="00AA236A">
        <w:rPr>
          <w:sz w:val="26"/>
          <w:szCs w:val="26"/>
        </w:rPr>
        <w:t>C</w:t>
      </w:r>
      <w:r w:rsidRPr="00643F70">
        <w:rPr>
          <w:sz w:val="26"/>
          <w:szCs w:val="26"/>
        </w:rPr>
        <w:t xml:space="preserve">ó nơi còn có biểu hiện buông lỏng quản lý, nhất là trong các lĩnh vực như: di sản văn hóa, tổ chức lễ hội, bản quyền tác giả,… </w:t>
      </w:r>
    </w:p>
    <w:p w:rsidR="00054DD4"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t xml:space="preserve">- </w:t>
      </w:r>
      <w:r w:rsidRPr="00643F70">
        <w:rPr>
          <w:sz w:val="26"/>
          <w:szCs w:val="26"/>
        </w:rPr>
        <w:t xml:space="preserve">Việc xây dựng và tổ chức thực hiện nội dung quản lý ở một số đơn vị còn yếu, ngân sách sử dụng chưa hiệu quả. </w:t>
      </w:r>
    </w:p>
    <w:p w:rsidR="00054DD4"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t xml:space="preserve">- </w:t>
      </w:r>
      <w:r w:rsidRPr="00643F70">
        <w:rPr>
          <w:sz w:val="26"/>
          <w:szCs w:val="26"/>
        </w:rPr>
        <w:t xml:space="preserve">Việc tổ chức một số phong trào văn hóa còn mang tính hình thức, bề nổi; nội dung phong trào còn nghèo nàn, hiệu quả xã hội chưa cao. </w:t>
      </w:r>
    </w:p>
    <w:p w:rsidR="00054DD4"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t xml:space="preserve">- </w:t>
      </w:r>
      <w:r w:rsidRPr="00643F70">
        <w:rPr>
          <w:sz w:val="26"/>
          <w:szCs w:val="26"/>
        </w:rPr>
        <w:t xml:space="preserve">Công tác quản lý tổ chức các lễ kỷ niệm, sự kiện, festival,… còn chưa sát sao, để xảy ra tình trạng lãng phí, phô trương, hình thức. </w:t>
      </w:r>
    </w:p>
    <w:p w:rsidR="00054DD4"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t xml:space="preserve">- </w:t>
      </w:r>
      <w:r w:rsidRPr="00643F70">
        <w:rPr>
          <w:sz w:val="26"/>
          <w:szCs w:val="26"/>
        </w:rPr>
        <w:t xml:space="preserve">Hệ thống các thiết chế văn hóa vùng nông thôn (nhất là vùng sâu, vùng xa, vùng đồng bào dân tộc thiểu số) còn thiếu; khoảng cách chênh lệch trong hưởng thụ văn hóa giữa các vùng miền, các bộ phận dân cư còn cao. </w:t>
      </w:r>
    </w:p>
    <w:p w:rsidR="00054DD4"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t xml:space="preserve">- </w:t>
      </w:r>
      <w:r w:rsidRPr="00643F70">
        <w:rPr>
          <w:sz w:val="26"/>
          <w:szCs w:val="26"/>
        </w:rPr>
        <w:t>Việc kiểm soát xu thế thương mại hóa văn hóa thái quá trong kinh doanh sản phẩm, dịch vụ văn hóa và sự phục hồi, bùng phát hiện tượng mê tín dị đoan, các hủ tục còn chưa hiệu quả, v.v.</w:t>
      </w:r>
    </w:p>
    <w:p w:rsidR="00AA236A" w:rsidRPr="00AA236A" w:rsidRDefault="00AA236A" w:rsidP="003152F0">
      <w:pPr>
        <w:pStyle w:val="NormalWeb"/>
        <w:shd w:val="clear" w:color="auto" w:fill="FFFFFF"/>
        <w:spacing w:before="120" w:beforeAutospacing="0" w:after="120" w:afterAutospacing="0"/>
        <w:ind w:firstLine="567"/>
        <w:jc w:val="both"/>
        <w:rPr>
          <w:b/>
          <w:sz w:val="26"/>
          <w:szCs w:val="26"/>
        </w:rPr>
      </w:pPr>
      <w:r w:rsidRPr="00AA236A">
        <w:rPr>
          <w:b/>
          <w:sz w:val="26"/>
          <w:szCs w:val="26"/>
        </w:rPr>
        <w:t>- Công tác thanh tra, kiểm tra, giám sát chưa đạt hiệu quả cao.</w:t>
      </w:r>
    </w:p>
    <w:p w:rsidR="00054DD4" w:rsidRPr="00054DD4" w:rsidRDefault="00054DD4" w:rsidP="003152F0">
      <w:pPr>
        <w:pStyle w:val="NormalWeb"/>
        <w:shd w:val="clear" w:color="auto" w:fill="FFFFFF"/>
        <w:spacing w:before="120" w:beforeAutospacing="0" w:after="120" w:afterAutospacing="0"/>
        <w:ind w:firstLine="567"/>
        <w:jc w:val="both"/>
        <w:rPr>
          <w:b/>
          <w:sz w:val="26"/>
          <w:szCs w:val="26"/>
        </w:rPr>
      </w:pPr>
      <w:r w:rsidRPr="00054DD4">
        <w:rPr>
          <w:b/>
          <w:sz w:val="26"/>
          <w:szCs w:val="26"/>
        </w:rPr>
        <w:t>Giải pháp khắc phục</w:t>
      </w:r>
    </w:p>
    <w:p w:rsidR="00054DD4" w:rsidRPr="00AA236A" w:rsidRDefault="00054DD4" w:rsidP="003152F0">
      <w:pPr>
        <w:pStyle w:val="NormalWeb"/>
        <w:shd w:val="clear" w:color="auto" w:fill="FFFFFF"/>
        <w:spacing w:before="120" w:beforeAutospacing="0" w:after="120" w:afterAutospacing="0"/>
        <w:jc w:val="both"/>
        <w:rPr>
          <w:b/>
          <w:sz w:val="26"/>
          <w:szCs w:val="26"/>
        </w:rPr>
      </w:pPr>
      <w:r w:rsidRPr="00AA236A">
        <w:rPr>
          <w:b/>
          <w:sz w:val="26"/>
          <w:szCs w:val="26"/>
        </w:rPr>
        <w:t>Thứ nhất, </w:t>
      </w:r>
      <w:r w:rsidRPr="00AA236A">
        <w:rPr>
          <w:rStyle w:val="Emphasis"/>
          <w:b/>
          <w:sz w:val="26"/>
          <w:szCs w:val="26"/>
        </w:rPr>
        <w:t>đẩy nhanh việc củng cố, hoàn thiện thể chế quản lý văn hóa</w:t>
      </w:r>
      <w:r w:rsidRPr="00AA236A">
        <w:rPr>
          <w:b/>
          <w:sz w:val="26"/>
          <w:szCs w:val="26"/>
        </w:rPr>
        <w:t xml:space="preserve">. </w:t>
      </w:r>
    </w:p>
    <w:p w:rsidR="00054DD4"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t>- X</w:t>
      </w:r>
      <w:r w:rsidRPr="00643F70">
        <w:rPr>
          <w:sz w:val="26"/>
          <w:szCs w:val="26"/>
        </w:rPr>
        <w:t>ây dựng và ban hành n</w:t>
      </w:r>
      <w:r>
        <w:rPr>
          <w:sz w:val="26"/>
          <w:szCs w:val="26"/>
        </w:rPr>
        <w:t>hững chính sách mới về văn hóa.</w:t>
      </w:r>
    </w:p>
    <w:p w:rsidR="00054DD4"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t>- T</w:t>
      </w:r>
      <w:r w:rsidRPr="00643F70">
        <w:rPr>
          <w:sz w:val="26"/>
          <w:szCs w:val="26"/>
        </w:rPr>
        <w:t xml:space="preserve">ích cực hoàn chỉnh hệ thống các văn bản quy phạm pháp luật về văn hóa, quyền tác giả và các quyền liên quan phù hợp với chuẩn mực quốc tế và thực tiễn Việt Nam. </w:t>
      </w:r>
    </w:p>
    <w:p w:rsidR="00054DD4"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t>- Đ</w:t>
      </w:r>
      <w:r w:rsidRPr="00643F70">
        <w:rPr>
          <w:sz w:val="26"/>
          <w:szCs w:val="26"/>
        </w:rPr>
        <w:t xml:space="preserve">ẩy mạnh điều chỉnh hệ thống chính sách phù hợp với tính đặc thù của văn hóa, nghệ thuật; </w:t>
      </w:r>
    </w:p>
    <w:p w:rsidR="00AA236A" w:rsidRDefault="00054DD4" w:rsidP="003152F0">
      <w:pPr>
        <w:pStyle w:val="NormalWeb"/>
        <w:shd w:val="clear" w:color="auto" w:fill="FFFFFF"/>
        <w:spacing w:before="120" w:beforeAutospacing="0" w:after="120" w:afterAutospacing="0"/>
        <w:ind w:firstLine="567"/>
        <w:jc w:val="both"/>
        <w:rPr>
          <w:sz w:val="26"/>
          <w:szCs w:val="26"/>
        </w:rPr>
      </w:pPr>
      <w:r>
        <w:rPr>
          <w:sz w:val="26"/>
          <w:szCs w:val="26"/>
        </w:rPr>
        <w:lastRenderedPageBreak/>
        <w:t>- B</w:t>
      </w:r>
      <w:r w:rsidRPr="00643F70">
        <w:rPr>
          <w:sz w:val="26"/>
          <w:szCs w:val="26"/>
        </w:rPr>
        <w:t xml:space="preserve">ổ sung các chính sách “kinh tế trong văn hóa” và “văn hóa trong kinh tế”, tạo môi trường pháp lý thuận lợi để phát triển công nghiệp văn hóa đi đôi với xây dựng, hoàn thiện thị trường văn hóa. </w:t>
      </w:r>
    </w:p>
    <w:p w:rsidR="00054DD4" w:rsidRPr="00643F70"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 xml:space="preserve">- </w:t>
      </w:r>
      <w:r w:rsidR="00054DD4" w:rsidRPr="00643F70">
        <w:rPr>
          <w:sz w:val="26"/>
          <w:szCs w:val="26"/>
        </w:rPr>
        <w:t>Nhà nước cần tiếp tục hoàn chỉnh các chính sách về xã hội hóa văn hóa; xây dựng các chính sách văn hóa đặc thù đối với đồng bào dân tộc thiểu số.</w:t>
      </w:r>
    </w:p>
    <w:p w:rsidR="00AA236A" w:rsidRPr="00AA236A" w:rsidRDefault="00054DD4" w:rsidP="003152F0">
      <w:pPr>
        <w:pStyle w:val="NormalWeb"/>
        <w:shd w:val="clear" w:color="auto" w:fill="FFFFFF"/>
        <w:spacing w:before="120" w:beforeAutospacing="0" w:after="120" w:afterAutospacing="0"/>
        <w:jc w:val="both"/>
        <w:rPr>
          <w:b/>
          <w:sz w:val="26"/>
          <w:szCs w:val="26"/>
        </w:rPr>
      </w:pPr>
      <w:r w:rsidRPr="00AA236A">
        <w:rPr>
          <w:b/>
          <w:sz w:val="26"/>
          <w:szCs w:val="26"/>
        </w:rPr>
        <w:t>Thứ hai, </w:t>
      </w:r>
      <w:r w:rsidRPr="00AA236A">
        <w:rPr>
          <w:rStyle w:val="Emphasis"/>
          <w:b/>
          <w:sz w:val="26"/>
          <w:szCs w:val="26"/>
        </w:rPr>
        <w:t>đổi mới, nâng cao hiệu lực, hiệu quả quản lý nhà nước về văn hóa trong điều kiện phát triển kinh tế thị trường, hội nhập quốc tế, bùng nổ công nghệ thông tin và truyền thông</w:t>
      </w:r>
      <w:r w:rsidRPr="00AA236A">
        <w:rPr>
          <w:b/>
          <w:sz w:val="26"/>
          <w:szCs w:val="26"/>
        </w:rPr>
        <w:t xml:space="preserve">. </w:t>
      </w:r>
    </w:p>
    <w:p w:rsidR="00AA236A"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 T</w:t>
      </w:r>
      <w:r w:rsidR="00054DD4" w:rsidRPr="00643F70">
        <w:rPr>
          <w:sz w:val="26"/>
          <w:szCs w:val="26"/>
        </w:rPr>
        <w:t xml:space="preserve">hay đổi cách tư duy và phương thức tổ chức, điều hành văn hóa, khắc phục cung cách quan liêu, mệnh lệnh - hành chính, chủ quan, áp đặt từ trên xuống. </w:t>
      </w:r>
    </w:p>
    <w:p w:rsidR="00AA236A"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 Đ</w:t>
      </w:r>
      <w:r w:rsidR="00054DD4" w:rsidRPr="00643F70">
        <w:rPr>
          <w:sz w:val="26"/>
          <w:szCs w:val="26"/>
        </w:rPr>
        <w:t xml:space="preserve">ổi mới cách thức quản lý và cung ứng dịch vụ công, nhằm đề cao trách nhiệm, hiệu lực quản lý của Nhà nước; </w:t>
      </w:r>
    </w:p>
    <w:p w:rsidR="00AA236A"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 K</w:t>
      </w:r>
      <w:r w:rsidR="00054DD4" w:rsidRPr="00643F70">
        <w:rPr>
          <w:sz w:val="26"/>
          <w:szCs w:val="26"/>
        </w:rPr>
        <w:t>iên quyết loại trừ cơ chế “xin - cho” trong đầu tư cho văn hóa.</w:t>
      </w:r>
    </w:p>
    <w:p w:rsidR="00054DD4" w:rsidRPr="00643F70"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w:t>
      </w:r>
      <w:r w:rsidR="00054DD4" w:rsidRPr="00643F70">
        <w:rPr>
          <w:sz w:val="26"/>
          <w:szCs w:val="26"/>
        </w:rPr>
        <w:t xml:space="preserve"> </w:t>
      </w:r>
      <w:r>
        <w:rPr>
          <w:sz w:val="26"/>
          <w:szCs w:val="26"/>
        </w:rPr>
        <w:t>C</w:t>
      </w:r>
      <w:r w:rsidR="00054DD4" w:rsidRPr="00643F70">
        <w:rPr>
          <w:sz w:val="26"/>
          <w:szCs w:val="26"/>
        </w:rPr>
        <w:t>hú trọng hiện đại hóa công sở, ứng dụng công nghệ thông tin phục vụ công tác quản lý văn hóa.</w:t>
      </w:r>
    </w:p>
    <w:p w:rsidR="00AA236A" w:rsidRPr="00AA236A" w:rsidRDefault="00054DD4" w:rsidP="003152F0">
      <w:pPr>
        <w:pStyle w:val="NormalWeb"/>
        <w:shd w:val="clear" w:color="auto" w:fill="FFFFFF"/>
        <w:spacing w:before="120" w:beforeAutospacing="0" w:after="120" w:afterAutospacing="0"/>
        <w:jc w:val="both"/>
        <w:rPr>
          <w:b/>
          <w:sz w:val="26"/>
          <w:szCs w:val="26"/>
        </w:rPr>
      </w:pPr>
      <w:r w:rsidRPr="00AA236A">
        <w:rPr>
          <w:b/>
          <w:sz w:val="26"/>
          <w:szCs w:val="26"/>
        </w:rPr>
        <w:t>Thứ ba, </w:t>
      </w:r>
      <w:r w:rsidRPr="00AA236A">
        <w:rPr>
          <w:rStyle w:val="Emphasis"/>
          <w:b/>
          <w:sz w:val="26"/>
          <w:szCs w:val="26"/>
        </w:rPr>
        <w:t>hoàn thiện cơ chế quản lý đồng bộ, thống nhất từ Trung ương tới địa phương</w:t>
      </w:r>
      <w:r w:rsidRPr="00AA236A">
        <w:rPr>
          <w:b/>
          <w:sz w:val="26"/>
          <w:szCs w:val="26"/>
        </w:rPr>
        <w:t xml:space="preserve">. </w:t>
      </w:r>
    </w:p>
    <w:p w:rsidR="00AA236A"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 Đ</w:t>
      </w:r>
      <w:r w:rsidR="00054DD4" w:rsidRPr="00643F70">
        <w:rPr>
          <w:sz w:val="26"/>
          <w:szCs w:val="26"/>
        </w:rPr>
        <w:t xml:space="preserve">ẩy mạnh phân cấp, phân quyền, phi tập trung hóa trong quản lý văn hóa, Nhà nước cần tăng cường phân cấp cho địa phương để gia tăng trách nhiệm quản lý ở cấp cơ sở. </w:t>
      </w:r>
    </w:p>
    <w:p w:rsidR="00AA236A"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 X</w:t>
      </w:r>
      <w:r w:rsidR="00054DD4" w:rsidRPr="00643F70">
        <w:rPr>
          <w:sz w:val="26"/>
          <w:szCs w:val="26"/>
        </w:rPr>
        <w:t xml:space="preserve">ác định rõ những lĩnh vực cần can thiệp hoặc không can thiệp. </w:t>
      </w:r>
    </w:p>
    <w:p w:rsidR="00054DD4" w:rsidRPr="00643F70"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 T</w:t>
      </w:r>
      <w:r w:rsidR="00054DD4" w:rsidRPr="00643F70">
        <w:rPr>
          <w:sz w:val="26"/>
          <w:szCs w:val="26"/>
        </w:rPr>
        <w:t>húc đẩy cổ phần hóa các doanh nghiệp nhà nước trong lĩnh vực văn hóa; tiến hành rà soát, sắp xếp lại các đơn vị sự nghiệp theo hướng tinh gọn, hiệu quả.</w:t>
      </w:r>
    </w:p>
    <w:p w:rsidR="00AA236A" w:rsidRDefault="00054DD4" w:rsidP="003152F0">
      <w:pPr>
        <w:pStyle w:val="NormalWeb"/>
        <w:shd w:val="clear" w:color="auto" w:fill="FFFFFF"/>
        <w:spacing w:before="120" w:beforeAutospacing="0" w:after="120" w:afterAutospacing="0"/>
        <w:jc w:val="both"/>
        <w:rPr>
          <w:sz w:val="26"/>
          <w:szCs w:val="26"/>
        </w:rPr>
      </w:pPr>
      <w:r w:rsidRPr="00AA236A">
        <w:rPr>
          <w:b/>
          <w:sz w:val="26"/>
          <w:szCs w:val="26"/>
        </w:rPr>
        <w:t>Thứ tư, </w:t>
      </w:r>
      <w:r w:rsidRPr="00AA236A">
        <w:rPr>
          <w:rStyle w:val="Emphasis"/>
          <w:b/>
          <w:sz w:val="26"/>
          <w:szCs w:val="26"/>
        </w:rPr>
        <w:t>tăng cường công tác kiểm tra, giám sát, thanh tra văn hóa, gắn với trách nhiệm cá nhân và tổ chức khi để xảy ra sai phạm</w:t>
      </w:r>
      <w:r w:rsidRPr="00AA236A">
        <w:rPr>
          <w:b/>
          <w:sz w:val="26"/>
          <w:szCs w:val="26"/>
        </w:rPr>
        <w:t>.</w:t>
      </w:r>
      <w:r w:rsidRPr="00643F70">
        <w:rPr>
          <w:sz w:val="26"/>
          <w:szCs w:val="26"/>
        </w:rPr>
        <w:t xml:space="preserve"> </w:t>
      </w:r>
    </w:p>
    <w:p w:rsidR="00AA236A"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 xml:space="preserve">- </w:t>
      </w:r>
      <w:r w:rsidR="00054DD4" w:rsidRPr="00643F70">
        <w:rPr>
          <w:sz w:val="26"/>
          <w:szCs w:val="26"/>
        </w:rPr>
        <w:t xml:space="preserve">Các cấp cần phát huy vai trò giám sát, phản biện xã hội của các tổ chức xã hội, cộng đồng dân cư và công dân đối với việc tổ chức và quản lý hoạt động văn hóa; </w:t>
      </w:r>
    </w:p>
    <w:p w:rsidR="00054DD4" w:rsidRPr="00643F70"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 L</w:t>
      </w:r>
      <w:r w:rsidR="00054DD4" w:rsidRPr="00643F70">
        <w:rPr>
          <w:sz w:val="26"/>
          <w:szCs w:val="26"/>
        </w:rPr>
        <w:t>àm tốt công tác thi đua, khen thưởng, động viên kịp thời các tổ chức, cá nhân có đóng góp hiệu quả trong công tác quản lý văn hóa.</w:t>
      </w:r>
    </w:p>
    <w:p w:rsidR="00AA236A" w:rsidRDefault="00054DD4" w:rsidP="003152F0">
      <w:pPr>
        <w:pStyle w:val="NormalWeb"/>
        <w:shd w:val="clear" w:color="auto" w:fill="FFFFFF"/>
        <w:spacing w:before="120" w:beforeAutospacing="0" w:after="120" w:afterAutospacing="0"/>
        <w:jc w:val="both"/>
        <w:rPr>
          <w:sz w:val="26"/>
          <w:szCs w:val="26"/>
        </w:rPr>
      </w:pPr>
      <w:r w:rsidRPr="00AA236A">
        <w:rPr>
          <w:b/>
          <w:sz w:val="26"/>
          <w:szCs w:val="26"/>
        </w:rPr>
        <w:t>Thứ năm, </w:t>
      </w:r>
      <w:r w:rsidRPr="00AA236A">
        <w:rPr>
          <w:rStyle w:val="Emphasis"/>
          <w:b/>
          <w:sz w:val="26"/>
          <w:szCs w:val="26"/>
        </w:rPr>
        <w:t>nâng cao chất lượng đội ngũ cán bộ quản lý văn hóa</w:t>
      </w:r>
      <w:r w:rsidRPr="00643F70">
        <w:rPr>
          <w:sz w:val="26"/>
          <w:szCs w:val="26"/>
        </w:rPr>
        <w:t xml:space="preserve">. </w:t>
      </w:r>
    </w:p>
    <w:p w:rsidR="00AA236A"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 xml:space="preserve">- </w:t>
      </w:r>
      <w:r w:rsidR="00054DD4" w:rsidRPr="00643F70">
        <w:rPr>
          <w:sz w:val="26"/>
          <w:szCs w:val="26"/>
        </w:rPr>
        <w:t xml:space="preserve">Các cấp cần thực hiện tốt công tác “chuẩn hóa” cán bộ </w:t>
      </w:r>
    </w:p>
    <w:p w:rsidR="00AA236A"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 xml:space="preserve">- </w:t>
      </w:r>
      <w:r w:rsidR="00054DD4" w:rsidRPr="00643F70">
        <w:rPr>
          <w:sz w:val="26"/>
          <w:szCs w:val="26"/>
        </w:rPr>
        <w:t>Thực hiện chính sách trọng dụng nhân tài, có chế độ đãi ngộ cán bộ phù hợp;</w:t>
      </w:r>
    </w:p>
    <w:p w:rsidR="00054DD4" w:rsidRPr="00643F70" w:rsidRDefault="00AA236A" w:rsidP="003152F0">
      <w:pPr>
        <w:pStyle w:val="NormalWeb"/>
        <w:shd w:val="clear" w:color="auto" w:fill="FFFFFF"/>
        <w:spacing w:before="120" w:beforeAutospacing="0" w:after="120" w:afterAutospacing="0"/>
        <w:ind w:firstLine="567"/>
        <w:jc w:val="both"/>
        <w:rPr>
          <w:sz w:val="26"/>
          <w:szCs w:val="26"/>
        </w:rPr>
      </w:pPr>
      <w:r>
        <w:rPr>
          <w:sz w:val="26"/>
          <w:szCs w:val="26"/>
        </w:rPr>
        <w:t>- N</w:t>
      </w:r>
      <w:r w:rsidR="00054DD4" w:rsidRPr="00643F70">
        <w:rPr>
          <w:sz w:val="26"/>
          <w:szCs w:val="26"/>
        </w:rPr>
        <w:t>âng cao chất lượng đào tạo, bồi dưỡng cán bộ quản lý văn hóa.</w:t>
      </w:r>
    </w:p>
    <w:p w:rsidR="00054DD4" w:rsidRDefault="00054DD4" w:rsidP="003152F0">
      <w:pPr>
        <w:pStyle w:val="NormalWeb"/>
        <w:shd w:val="clear" w:color="auto" w:fill="FFFFFF"/>
        <w:spacing w:before="120" w:beforeAutospacing="0" w:after="120" w:afterAutospacing="0"/>
        <w:jc w:val="both"/>
        <w:rPr>
          <w:sz w:val="26"/>
          <w:szCs w:val="26"/>
        </w:rPr>
      </w:pPr>
      <w:r w:rsidRPr="00AA236A">
        <w:rPr>
          <w:b/>
          <w:sz w:val="26"/>
          <w:szCs w:val="26"/>
        </w:rPr>
        <w:t>Thứ sáu, </w:t>
      </w:r>
      <w:r w:rsidRPr="00AA236A">
        <w:rPr>
          <w:rStyle w:val="Emphasis"/>
          <w:b/>
          <w:sz w:val="26"/>
          <w:szCs w:val="26"/>
        </w:rPr>
        <w:t>tăng cường cơ chế phối hợp trong quản lý văn hóa với các bộ, ban, ngành, đoàn thể</w:t>
      </w:r>
      <w:r w:rsidRPr="00AA236A">
        <w:rPr>
          <w:b/>
          <w:sz w:val="26"/>
          <w:szCs w:val="26"/>
        </w:rPr>
        <w:t>,</w:t>
      </w:r>
      <w:r w:rsidRPr="00643F70">
        <w:rPr>
          <w:sz w:val="26"/>
          <w:szCs w:val="26"/>
        </w:rPr>
        <w:t xml:space="preserve"> đặc biệt là với các cơ quan giáo dục, thông tin truyền thông, pháp luật, an ninh,… Chủ động xử lý hài hòa mối quan hệ giữa Nhà nước với các tổ chức chính trị, xã hội, nghề nghiệp và cộng đồng, v.v.</w:t>
      </w:r>
    </w:p>
    <w:p w:rsidR="00A22E8C" w:rsidRDefault="00A22E8C" w:rsidP="003152F0">
      <w:pPr>
        <w:pStyle w:val="NormalWeb"/>
        <w:shd w:val="clear" w:color="auto" w:fill="FFFFFF"/>
        <w:spacing w:before="120" w:beforeAutospacing="0" w:after="120" w:afterAutospacing="0"/>
        <w:jc w:val="both"/>
        <w:rPr>
          <w:b/>
          <w:sz w:val="26"/>
          <w:szCs w:val="26"/>
        </w:rPr>
      </w:pPr>
      <w:r>
        <w:rPr>
          <w:b/>
          <w:sz w:val="26"/>
          <w:szCs w:val="26"/>
        </w:rPr>
        <w:t>C. Y tế</w:t>
      </w:r>
    </w:p>
    <w:p w:rsidR="00A22E8C" w:rsidRDefault="00440C1F" w:rsidP="003152F0">
      <w:pPr>
        <w:pStyle w:val="NormalWeb"/>
        <w:shd w:val="clear" w:color="auto" w:fill="FFFFFF"/>
        <w:spacing w:before="120" w:beforeAutospacing="0" w:after="120" w:afterAutospacing="0"/>
        <w:jc w:val="both"/>
        <w:rPr>
          <w:b/>
          <w:sz w:val="26"/>
          <w:szCs w:val="26"/>
        </w:rPr>
      </w:pPr>
      <w:r w:rsidRPr="00440C1F">
        <w:rPr>
          <w:b/>
          <w:sz w:val="26"/>
          <w:szCs w:val="26"/>
        </w:rPr>
        <w:t>I. Khái niệm</w:t>
      </w:r>
    </w:p>
    <w:p w:rsidR="00440C1F" w:rsidRDefault="00440C1F" w:rsidP="003152F0">
      <w:pPr>
        <w:pStyle w:val="NormalWeb"/>
        <w:shd w:val="clear" w:color="auto" w:fill="FFFFFF"/>
        <w:spacing w:before="120" w:beforeAutospacing="0" w:after="120" w:afterAutospacing="0"/>
        <w:ind w:firstLine="567"/>
        <w:jc w:val="both"/>
        <w:rPr>
          <w:sz w:val="26"/>
          <w:szCs w:val="26"/>
        </w:rPr>
      </w:pPr>
      <w:r>
        <w:rPr>
          <w:i/>
          <w:sz w:val="26"/>
          <w:szCs w:val="26"/>
        </w:rPr>
        <w:t>Y tế:</w:t>
      </w:r>
      <w:r>
        <w:rPr>
          <w:sz w:val="26"/>
          <w:szCs w:val="26"/>
        </w:rPr>
        <w:t xml:space="preserve"> Là ngành khoa học và thực tiễn về phòng, chữa bệnh nhằm chăm sóc sức khỏe cho con người.</w:t>
      </w:r>
    </w:p>
    <w:p w:rsidR="00440C1F" w:rsidRDefault="00440C1F" w:rsidP="003152F0">
      <w:pPr>
        <w:pStyle w:val="NormalWeb"/>
        <w:shd w:val="clear" w:color="auto" w:fill="FFFFFF"/>
        <w:spacing w:before="120" w:beforeAutospacing="0" w:after="120" w:afterAutospacing="0"/>
        <w:ind w:firstLine="567"/>
        <w:jc w:val="both"/>
        <w:rPr>
          <w:sz w:val="26"/>
          <w:szCs w:val="26"/>
        </w:rPr>
      </w:pPr>
      <w:r w:rsidRPr="00440C1F">
        <w:rPr>
          <w:i/>
          <w:sz w:val="26"/>
          <w:szCs w:val="26"/>
        </w:rPr>
        <w:lastRenderedPageBreak/>
        <w:t>Quản lý NN về y tế</w:t>
      </w:r>
      <w:r>
        <w:rPr>
          <w:i/>
          <w:sz w:val="26"/>
          <w:szCs w:val="26"/>
        </w:rPr>
        <w:t>:</w:t>
      </w:r>
      <w:r w:rsidRPr="00440C1F">
        <w:rPr>
          <w:sz w:val="26"/>
          <w:szCs w:val="26"/>
        </w:rPr>
        <w:t xml:space="preserve"> </w:t>
      </w:r>
      <w:r>
        <w:rPr>
          <w:sz w:val="26"/>
          <w:szCs w:val="26"/>
        </w:rPr>
        <w:t xml:space="preserve">Quản lý NN về </w:t>
      </w:r>
      <w:r w:rsidR="00EB63BC">
        <w:rPr>
          <w:sz w:val="26"/>
          <w:szCs w:val="26"/>
        </w:rPr>
        <w:t>y tế</w:t>
      </w:r>
      <w:r>
        <w:rPr>
          <w:sz w:val="26"/>
          <w:szCs w:val="26"/>
        </w:rPr>
        <w:t xml:space="preserve"> là sự tác động có tổ chức và điều chỉnh các cơ quan QLNN có thẩm quyền </w:t>
      </w:r>
      <w:r w:rsidR="00EB63BC">
        <w:rPr>
          <w:sz w:val="26"/>
          <w:szCs w:val="26"/>
        </w:rPr>
        <w:t>trong việc sử dụng quyền lực NN để điều chỉnh</w:t>
      </w:r>
      <w:r>
        <w:rPr>
          <w:sz w:val="26"/>
          <w:szCs w:val="26"/>
        </w:rPr>
        <w:t xml:space="preserve"> các hoạt động </w:t>
      </w:r>
      <w:r w:rsidR="00EB63BC">
        <w:rPr>
          <w:sz w:val="26"/>
          <w:szCs w:val="26"/>
        </w:rPr>
        <w:t>chăm sóc sức khỏe nhân dân nhằm đạt được các mục tiêu y tế của NN.</w:t>
      </w:r>
    </w:p>
    <w:p w:rsidR="003152F0" w:rsidRPr="003152F0" w:rsidRDefault="003152F0" w:rsidP="003152F0">
      <w:pPr>
        <w:spacing w:before="120" w:after="120"/>
        <w:jc w:val="both"/>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II. </w:t>
      </w:r>
      <w:r w:rsidRPr="003152F0">
        <w:rPr>
          <w:rFonts w:ascii="Times New Roman" w:hAnsi="Times New Roman" w:cs="Times New Roman"/>
          <w:b/>
          <w:color w:val="000000"/>
          <w:sz w:val="26"/>
          <w:szCs w:val="26"/>
        </w:rPr>
        <w:t>Những bất cập của ngành y tế</w:t>
      </w:r>
    </w:p>
    <w:p w:rsidR="003152F0" w:rsidRPr="003152F0" w:rsidRDefault="003152F0" w:rsidP="00F801D5">
      <w:pPr>
        <w:pStyle w:val="Normal1"/>
        <w:shd w:val="clear" w:color="auto" w:fill="FFFFFF"/>
        <w:spacing w:before="120" w:beforeAutospacing="0" w:after="120" w:afterAutospacing="0"/>
        <w:ind w:firstLine="567"/>
        <w:jc w:val="both"/>
        <w:rPr>
          <w:sz w:val="26"/>
          <w:szCs w:val="26"/>
        </w:rPr>
      </w:pPr>
      <w:r w:rsidRPr="003152F0">
        <w:rPr>
          <w:sz w:val="26"/>
          <w:szCs w:val="26"/>
        </w:rPr>
        <w:t>- Tình trạng quá tải bệnh viện.</w:t>
      </w:r>
    </w:p>
    <w:p w:rsidR="003152F0" w:rsidRPr="003152F0" w:rsidRDefault="003152F0" w:rsidP="00F801D5">
      <w:pPr>
        <w:pStyle w:val="Normal1"/>
        <w:shd w:val="clear" w:color="auto" w:fill="FFFFFF"/>
        <w:spacing w:before="120" w:beforeAutospacing="0" w:after="120" w:afterAutospacing="0"/>
        <w:ind w:firstLine="567"/>
        <w:jc w:val="both"/>
        <w:rPr>
          <w:sz w:val="26"/>
          <w:szCs w:val="26"/>
        </w:rPr>
      </w:pPr>
      <w:r w:rsidRPr="003152F0">
        <w:rPr>
          <w:sz w:val="26"/>
          <w:szCs w:val="26"/>
        </w:rPr>
        <w:t>- Sai sót y khoa.</w:t>
      </w:r>
    </w:p>
    <w:p w:rsidR="003152F0" w:rsidRPr="003152F0" w:rsidRDefault="003152F0" w:rsidP="00F801D5">
      <w:pPr>
        <w:pStyle w:val="Normal1"/>
        <w:shd w:val="clear" w:color="auto" w:fill="FFFFFF"/>
        <w:spacing w:before="120" w:beforeAutospacing="0" w:after="120" w:afterAutospacing="0"/>
        <w:ind w:firstLine="567"/>
        <w:jc w:val="both"/>
        <w:rPr>
          <w:sz w:val="26"/>
          <w:szCs w:val="26"/>
        </w:rPr>
      </w:pPr>
      <w:r w:rsidRPr="003152F0">
        <w:rPr>
          <w:sz w:val="26"/>
          <w:szCs w:val="26"/>
        </w:rPr>
        <w:t>- Hạn chế về cải cách thủ tục hành chính khám chữa bệnh.</w:t>
      </w:r>
    </w:p>
    <w:p w:rsidR="003152F0" w:rsidRPr="003152F0" w:rsidRDefault="003152F0" w:rsidP="00F801D5">
      <w:pPr>
        <w:pStyle w:val="Normal1"/>
        <w:shd w:val="clear" w:color="auto" w:fill="FFFFFF"/>
        <w:spacing w:before="120" w:beforeAutospacing="0" w:after="120" w:afterAutospacing="0"/>
        <w:ind w:firstLine="567"/>
        <w:jc w:val="both"/>
        <w:rPr>
          <w:sz w:val="26"/>
          <w:szCs w:val="26"/>
        </w:rPr>
      </w:pPr>
      <w:r w:rsidRPr="003152F0">
        <w:rPr>
          <w:sz w:val="26"/>
          <w:szCs w:val="26"/>
        </w:rPr>
        <w:t>- Bất cập trong quản lý dược phẩm, trang thiết bị y tế; dấu hiệu lợi ích nhóm trong mua sắm thuốc, đấu thầu trang thiết bị y tế.</w:t>
      </w:r>
    </w:p>
    <w:p w:rsidR="003152F0" w:rsidRPr="003152F0" w:rsidRDefault="003152F0" w:rsidP="00F801D5">
      <w:pPr>
        <w:spacing w:before="120" w:after="120"/>
        <w:ind w:firstLine="567"/>
        <w:jc w:val="both"/>
        <w:rPr>
          <w:rStyle w:val="Emphasis"/>
          <w:rFonts w:ascii="Times New Roman" w:hAnsi="Times New Roman" w:cs="Times New Roman"/>
          <w:i w:val="0"/>
          <w:color w:val="000000"/>
          <w:sz w:val="26"/>
          <w:szCs w:val="26"/>
        </w:rPr>
      </w:pPr>
      <w:r w:rsidRPr="003152F0">
        <w:rPr>
          <w:rStyle w:val="Emphasis"/>
          <w:rFonts w:ascii="Times New Roman" w:hAnsi="Times New Roman" w:cs="Times New Roman"/>
          <w:color w:val="000000"/>
          <w:sz w:val="26"/>
          <w:szCs w:val="26"/>
        </w:rPr>
        <w:t>- Đạo đức và tinh thần trách nhiệm của cán bộ y tế chưa tốt</w:t>
      </w:r>
    </w:p>
    <w:p w:rsidR="003152F0" w:rsidRPr="003152F0" w:rsidRDefault="003152F0" w:rsidP="00F801D5">
      <w:pPr>
        <w:spacing w:before="120" w:after="120"/>
        <w:ind w:firstLine="567"/>
        <w:jc w:val="both"/>
        <w:rPr>
          <w:rStyle w:val="Emphasis"/>
          <w:rFonts w:ascii="Times New Roman" w:hAnsi="Times New Roman" w:cs="Times New Roman"/>
          <w:i w:val="0"/>
          <w:color w:val="000000"/>
          <w:sz w:val="26"/>
          <w:szCs w:val="26"/>
        </w:rPr>
      </w:pPr>
      <w:r w:rsidRPr="003152F0">
        <w:rPr>
          <w:rStyle w:val="Emphasis"/>
          <w:rFonts w:ascii="Times New Roman" w:hAnsi="Times New Roman" w:cs="Times New Roman"/>
          <w:color w:val="000000"/>
          <w:sz w:val="26"/>
          <w:szCs w:val="26"/>
        </w:rPr>
        <w:t xml:space="preserve">- </w:t>
      </w:r>
      <w:r w:rsidRPr="003152F0">
        <w:rPr>
          <w:rStyle w:val="Strong"/>
          <w:rFonts w:ascii="Times New Roman" w:hAnsi="Times New Roman" w:cs="Times New Roman"/>
          <w:color w:val="000000"/>
          <w:sz w:val="26"/>
          <w:szCs w:val="26"/>
        </w:rPr>
        <w:t>C</w:t>
      </w:r>
      <w:r w:rsidRPr="003152F0">
        <w:rPr>
          <w:rStyle w:val="Emphasis"/>
          <w:rFonts w:ascii="Times New Roman" w:hAnsi="Times New Roman" w:cs="Times New Roman"/>
          <w:color w:val="000000"/>
          <w:sz w:val="26"/>
          <w:szCs w:val="26"/>
        </w:rPr>
        <w:t>hất lượng khám, chữa bệnh cho người dân chưa tốt.</w:t>
      </w:r>
    </w:p>
    <w:p w:rsidR="003152F0" w:rsidRPr="003152F0" w:rsidRDefault="003152F0" w:rsidP="003152F0">
      <w:pPr>
        <w:spacing w:before="120" w:after="120"/>
        <w:jc w:val="both"/>
        <w:rPr>
          <w:rFonts w:ascii="Times New Roman" w:hAnsi="Times New Roman" w:cs="Times New Roman"/>
          <w:b/>
          <w:sz w:val="26"/>
          <w:szCs w:val="26"/>
        </w:rPr>
      </w:pPr>
      <w:r>
        <w:rPr>
          <w:rFonts w:ascii="Times New Roman" w:hAnsi="Times New Roman" w:cs="Times New Roman"/>
          <w:b/>
          <w:sz w:val="26"/>
          <w:szCs w:val="26"/>
        </w:rPr>
        <w:t xml:space="preserve">III. </w:t>
      </w:r>
      <w:r w:rsidRPr="003152F0">
        <w:rPr>
          <w:rFonts w:ascii="Times New Roman" w:hAnsi="Times New Roman" w:cs="Times New Roman"/>
          <w:b/>
          <w:sz w:val="26"/>
          <w:szCs w:val="26"/>
        </w:rPr>
        <w:t>Những giải pháp:</w:t>
      </w:r>
    </w:p>
    <w:p w:rsidR="003152F0" w:rsidRPr="003152F0" w:rsidRDefault="003152F0" w:rsidP="003152F0">
      <w:pPr>
        <w:spacing w:before="120" w:after="120"/>
        <w:jc w:val="both"/>
        <w:rPr>
          <w:rFonts w:ascii="Times New Roman" w:hAnsi="Times New Roman" w:cs="Times New Roman"/>
          <w:b/>
          <w:color w:val="000000"/>
          <w:sz w:val="26"/>
          <w:szCs w:val="26"/>
        </w:rPr>
      </w:pPr>
      <w:r w:rsidRPr="003152F0">
        <w:rPr>
          <w:rFonts w:ascii="Times New Roman" w:hAnsi="Times New Roman" w:cs="Times New Roman"/>
          <w:b/>
          <w:color w:val="000000"/>
          <w:sz w:val="26"/>
          <w:szCs w:val="26"/>
        </w:rPr>
        <w:t>Giảm quá tải tại bệnh viện:</w:t>
      </w:r>
    </w:p>
    <w:p w:rsidR="003152F0" w:rsidRPr="003152F0" w:rsidRDefault="003152F0" w:rsidP="00F801D5">
      <w:pPr>
        <w:spacing w:before="120" w:after="120"/>
        <w:ind w:firstLine="567"/>
        <w:jc w:val="both"/>
        <w:rPr>
          <w:rFonts w:ascii="Times New Roman" w:hAnsi="Times New Roman" w:cs="Times New Roman"/>
          <w:color w:val="000000"/>
          <w:sz w:val="26"/>
          <w:szCs w:val="26"/>
        </w:rPr>
      </w:pPr>
      <w:r w:rsidRPr="003152F0">
        <w:rPr>
          <w:rFonts w:ascii="Times New Roman" w:hAnsi="Times New Roman" w:cs="Times New Roman"/>
          <w:color w:val="000000"/>
          <w:sz w:val="26"/>
          <w:szCs w:val="26"/>
        </w:rPr>
        <w:t xml:space="preserve">- Mở thêm bệnh viện; </w:t>
      </w:r>
    </w:p>
    <w:p w:rsidR="003152F0" w:rsidRPr="003152F0" w:rsidRDefault="003152F0" w:rsidP="00F801D5">
      <w:pPr>
        <w:spacing w:before="120" w:after="120"/>
        <w:ind w:firstLine="567"/>
        <w:jc w:val="both"/>
        <w:rPr>
          <w:rFonts w:ascii="Times New Roman" w:hAnsi="Times New Roman" w:cs="Times New Roman"/>
          <w:color w:val="000000"/>
          <w:sz w:val="26"/>
          <w:szCs w:val="26"/>
        </w:rPr>
      </w:pPr>
      <w:r w:rsidRPr="003152F0">
        <w:rPr>
          <w:rFonts w:ascii="Times New Roman" w:hAnsi="Times New Roman" w:cs="Times New Roman"/>
          <w:color w:val="000000"/>
          <w:sz w:val="26"/>
          <w:szCs w:val="26"/>
        </w:rPr>
        <w:t>- Củng cố mạng lưới y tế cơ sở để chăm sóc sức khỏe ban đầu cho toàn dân</w:t>
      </w:r>
    </w:p>
    <w:p w:rsidR="003152F0" w:rsidRPr="003152F0" w:rsidRDefault="003152F0" w:rsidP="00F801D5">
      <w:pPr>
        <w:spacing w:before="120" w:after="120"/>
        <w:ind w:firstLine="567"/>
        <w:jc w:val="both"/>
        <w:rPr>
          <w:rFonts w:ascii="Times New Roman" w:hAnsi="Times New Roman" w:cs="Times New Roman"/>
          <w:color w:val="000000"/>
          <w:sz w:val="26"/>
          <w:szCs w:val="26"/>
        </w:rPr>
      </w:pPr>
      <w:r w:rsidRPr="003152F0">
        <w:rPr>
          <w:rFonts w:ascii="Times New Roman" w:hAnsi="Times New Roman" w:cs="Times New Roman"/>
          <w:color w:val="000000"/>
          <w:sz w:val="26"/>
          <w:szCs w:val="26"/>
        </w:rPr>
        <w:t xml:space="preserve">- Đổi mới cơ chế tài chính, để thu đủ bù chi; </w:t>
      </w:r>
    </w:p>
    <w:p w:rsidR="003152F0" w:rsidRPr="003152F0" w:rsidRDefault="003152F0" w:rsidP="00F801D5">
      <w:pPr>
        <w:spacing w:before="120" w:after="120"/>
        <w:ind w:firstLine="567"/>
        <w:jc w:val="both"/>
        <w:rPr>
          <w:rFonts w:ascii="Times New Roman" w:hAnsi="Times New Roman" w:cs="Times New Roman"/>
          <w:color w:val="000000"/>
          <w:sz w:val="26"/>
          <w:szCs w:val="26"/>
        </w:rPr>
      </w:pPr>
      <w:r w:rsidRPr="003152F0">
        <w:rPr>
          <w:rFonts w:ascii="Times New Roman" w:hAnsi="Times New Roman" w:cs="Times New Roman"/>
          <w:color w:val="000000"/>
          <w:sz w:val="26"/>
          <w:szCs w:val="26"/>
        </w:rPr>
        <w:t xml:space="preserve">- Tiến hành phân tuyến và đổi mới cách phân tuyến, tùy theo năng lực của đơn vị, cơ sở vật chất, trang thiết bị, con người để phân tuyến chữa bệnh. </w:t>
      </w:r>
    </w:p>
    <w:p w:rsidR="003152F0" w:rsidRPr="003152F0" w:rsidRDefault="003152F0" w:rsidP="00F801D5">
      <w:pPr>
        <w:spacing w:before="120" w:after="120"/>
        <w:ind w:firstLine="567"/>
        <w:jc w:val="both"/>
        <w:rPr>
          <w:rFonts w:ascii="Times New Roman" w:hAnsi="Times New Roman" w:cs="Times New Roman"/>
          <w:color w:val="000000"/>
          <w:sz w:val="26"/>
          <w:szCs w:val="26"/>
        </w:rPr>
      </w:pPr>
      <w:r w:rsidRPr="003152F0">
        <w:rPr>
          <w:rFonts w:ascii="Times New Roman" w:hAnsi="Times New Roman" w:cs="Times New Roman"/>
          <w:color w:val="000000"/>
          <w:sz w:val="26"/>
          <w:szCs w:val="26"/>
        </w:rPr>
        <w:t>- Có tổ chức và chính sách với mạng lưới thầy thuốc gia đình, hệ thống y tế dự phòng</w:t>
      </w:r>
    </w:p>
    <w:p w:rsidR="003152F0" w:rsidRPr="003152F0" w:rsidRDefault="003152F0" w:rsidP="00F801D5">
      <w:pPr>
        <w:spacing w:before="120" w:after="120"/>
        <w:ind w:firstLine="567"/>
        <w:jc w:val="both"/>
        <w:rPr>
          <w:rFonts w:ascii="Times New Roman" w:hAnsi="Times New Roman" w:cs="Times New Roman"/>
          <w:color w:val="000000"/>
          <w:sz w:val="26"/>
          <w:szCs w:val="26"/>
        </w:rPr>
      </w:pPr>
      <w:r w:rsidRPr="003152F0">
        <w:rPr>
          <w:rFonts w:ascii="Times New Roman" w:hAnsi="Times New Roman" w:cs="Times New Roman"/>
          <w:color w:val="000000"/>
          <w:sz w:val="26"/>
          <w:szCs w:val="26"/>
        </w:rPr>
        <w:t>- Củng cố, tổ chức lại mạng lưới y tế hiện có, bằng cách phân bố và sử dụng hợp lý số giường bệnh hiện nay ở các tuyến, tránh tình trạng quá tải ở nơi này, còn nơi khác thì trống vắng, nhất là tuyến quận huyện</w:t>
      </w:r>
    </w:p>
    <w:p w:rsidR="003152F0" w:rsidRPr="003152F0" w:rsidRDefault="003152F0" w:rsidP="00F801D5">
      <w:pPr>
        <w:pStyle w:val="NormalWeb"/>
        <w:spacing w:before="120" w:beforeAutospacing="0" w:after="120" w:afterAutospacing="0"/>
        <w:ind w:firstLine="567"/>
        <w:jc w:val="both"/>
        <w:rPr>
          <w:color w:val="000000"/>
          <w:sz w:val="26"/>
          <w:szCs w:val="26"/>
        </w:rPr>
      </w:pPr>
      <w:r w:rsidRPr="003152F0">
        <w:rPr>
          <w:color w:val="000000"/>
          <w:sz w:val="26"/>
          <w:szCs w:val="26"/>
        </w:rPr>
        <w:t> - Chỉ xây dựng BV mới tùy nhu cầu thực tế và khả năng ngân sách nhà nước, cố gắng xã hội hóa và huy động vốn nước ngoài.</w:t>
      </w:r>
    </w:p>
    <w:p w:rsidR="003152F0" w:rsidRPr="003152F0" w:rsidRDefault="003152F0" w:rsidP="00F801D5">
      <w:pPr>
        <w:pStyle w:val="NormalWeb"/>
        <w:spacing w:before="120" w:beforeAutospacing="0" w:after="120" w:afterAutospacing="0"/>
        <w:ind w:firstLine="567"/>
        <w:jc w:val="both"/>
        <w:rPr>
          <w:color w:val="000000"/>
          <w:sz w:val="26"/>
          <w:szCs w:val="26"/>
        </w:rPr>
      </w:pPr>
      <w:r w:rsidRPr="003152F0">
        <w:rPr>
          <w:color w:val="000000"/>
          <w:sz w:val="26"/>
          <w:szCs w:val="26"/>
        </w:rPr>
        <w:t xml:space="preserve">- Kết hợp mạng lưới công và tư. Cần có biện pháp điều tiết, phối hợp với nhau, chứ không phải đầu tư chỉ vì lợi nhuận và cũng nên tránh để chế độ viện phí làm rào cản trong giải áp tuyến trên, có nghĩ đến chính sách bảo hiểm y tế toàn dân, tránh áp lực cho người nghèo, người về hưu. </w:t>
      </w:r>
    </w:p>
    <w:p w:rsidR="003152F0" w:rsidRPr="003152F0" w:rsidRDefault="003152F0" w:rsidP="00F801D5">
      <w:pPr>
        <w:pStyle w:val="NormalWeb"/>
        <w:spacing w:before="120" w:beforeAutospacing="0" w:after="120" w:afterAutospacing="0"/>
        <w:ind w:firstLine="567"/>
        <w:jc w:val="both"/>
        <w:rPr>
          <w:color w:val="000000"/>
          <w:sz w:val="26"/>
          <w:szCs w:val="26"/>
        </w:rPr>
      </w:pPr>
      <w:r w:rsidRPr="003152F0">
        <w:rPr>
          <w:color w:val="000000"/>
          <w:sz w:val="26"/>
          <w:szCs w:val="26"/>
        </w:rPr>
        <w:t>- Cần phân công và liên kết giữa các vùng (đô thị, miền núi, đồng bằng), nhất là giữa TP và các tỉnh lân cận.</w:t>
      </w:r>
    </w:p>
    <w:p w:rsidR="003152F0" w:rsidRPr="003152F0" w:rsidRDefault="003152F0" w:rsidP="003152F0">
      <w:pPr>
        <w:pStyle w:val="NormalWeb"/>
        <w:spacing w:before="120" w:beforeAutospacing="0" w:after="120" w:afterAutospacing="0"/>
        <w:jc w:val="both"/>
        <w:rPr>
          <w:b/>
          <w:color w:val="000000"/>
          <w:sz w:val="26"/>
          <w:szCs w:val="26"/>
        </w:rPr>
      </w:pPr>
      <w:r w:rsidRPr="003152F0">
        <w:rPr>
          <w:b/>
          <w:color w:val="000000"/>
          <w:sz w:val="26"/>
          <w:szCs w:val="26"/>
        </w:rPr>
        <w:t>Giảm sai sót trong y khoa</w:t>
      </w:r>
    </w:p>
    <w:p w:rsidR="003152F0" w:rsidRPr="003152F0" w:rsidRDefault="003152F0" w:rsidP="00F801D5">
      <w:pPr>
        <w:pStyle w:val="body-text"/>
        <w:shd w:val="clear" w:color="auto" w:fill="FFFFFF"/>
        <w:spacing w:before="120" w:beforeAutospacing="0" w:after="120" w:afterAutospacing="0"/>
        <w:ind w:firstLine="567"/>
        <w:jc w:val="both"/>
        <w:rPr>
          <w:sz w:val="26"/>
          <w:szCs w:val="26"/>
        </w:rPr>
      </w:pPr>
      <w:r w:rsidRPr="003152F0">
        <w:rPr>
          <w:sz w:val="26"/>
          <w:szCs w:val="26"/>
        </w:rPr>
        <w:t xml:space="preserve">- Ngành Y tế không nên giấu giếm các thông tin về sai sót y khoa. </w:t>
      </w:r>
    </w:p>
    <w:p w:rsidR="003152F0" w:rsidRPr="003152F0" w:rsidRDefault="003152F0" w:rsidP="00F801D5">
      <w:pPr>
        <w:pStyle w:val="body-text"/>
        <w:shd w:val="clear" w:color="auto" w:fill="FFFFFF"/>
        <w:spacing w:before="120" w:beforeAutospacing="0" w:after="120" w:afterAutospacing="0"/>
        <w:ind w:firstLine="567"/>
        <w:jc w:val="both"/>
        <w:rPr>
          <w:sz w:val="26"/>
          <w:szCs w:val="26"/>
        </w:rPr>
      </w:pPr>
      <w:r w:rsidRPr="003152F0">
        <w:rPr>
          <w:sz w:val="26"/>
          <w:szCs w:val="26"/>
        </w:rPr>
        <w:t xml:space="preserve">- Cần làm tốt việc phê phán sai sót và nêu gương tốt. Trong phê phán cái sai cũng cần có cái nhìn khách quan, tránh tình trạng “xử điểm”, bởi mục đích chính là cảnh báo, rút kinh nghiệm trong toàn ngành. </w:t>
      </w:r>
    </w:p>
    <w:p w:rsidR="003152F0" w:rsidRPr="003152F0" w:rsidRDefault="003152F0" w:rsidP="00F801D5">
      <w:pPr>
        <w:pStyle w:val="body-text"/>
        <w:shd w:val="clear" w:color="auto" w:fill="FFFFFF"/>
        <w:spacing w:before="120" w:beforeAutospacing="0" w:after="120" w:afterAutospacing="0"/>
        <w:ind w:firstLine="567"/>
        <w:jc w:val="both"/>
        <w:rPr>
          <w:sz w:val="26"/>
          <w:szCs w:val="26"/>
        </w:rPr>
      </w:pPr>
      <w:r w:rsidRPr="003152F0">
        <w:rPr>
          <w:sz w:val="26"/>
          <w:szCs w:val="26"/>
        </w:rPr>
        <w:t>- Nâng cao giáo dục đạo đức và nâng cao tính chuyên nghiệp cho cán bộ y tế. Trong ngành y, thực hiện tính chuyên nghiệp tốt cũng chính là làm tốt việc nâng cao y đức.</w:t>
      </w:r>
    </w:p>
    <w:p w:rsidR="003152F0" w:rsidRPr="003152F0" w:rsidRDefault="003152F0" w:rsidP="00F801D5">
      <w:pPr>
        <w:pStyle w:val="body-text"/>
        <w:shd w:val="clear" w:color="auto" w:fill="FFFFFF"/>
        <w:spacing w:before="120" w:beforeAutospacing="0" w:after="120" w:afterAutospacing="0"/>
        <w:ind w:firstLine="567"/>
        <w:jc w:val="both"/>
        <w:rPr>
          <w:sz w:val="26"/>
          <w:szCs w:val="26"/>
        </w:rPr>
      </w:pPr>
      <w:r w:rsidRPr="003152F0">
        <w:rPr>
          <w:sz w:val="26"/>
          <w:szCs w:val="26"/>
        </w:rPr>
        <w:t>- Chú ý hơn việc đào tạo, giáo dục thế hệ trẻ. Công tác rèn luyện về đạo đức, chuyên môn .</w:t>
      </w:r>
    </w:p>
    <w:p w:rsidR="003152F0" w:rsidRPr="003152F0" w:rsidRDefault="003152F0" w:rsidP="00F801D5">
      <w:pPr>
        <w:spacing w:before="120" w:after="120"/>
        <w:ind w:firstLine="567"/>
        <w:jc w:val="both"/>
        <w:rPr>
          <w:rFonts w:ascii="Times New Roman" w:hAnsi="Times New Roman" w:cs="Times New Roman"/>
          <w:sz w:val="26"/>
          <w:szCs w:val="26"/>
        </w:rPr>
      </w:pPr>
      <w:r w:rsidRPr="003152F0">
        <w:rPr>
          <w:rFonts w:ascii="Times New Roman" w:hAnsi="Times New Roman" w:cs="Times New Roman"/>
          <w:sz w:val="26"/>
          <w:szCs w:val="26"/>
        </w:rPr>
        <w:lastRenderedPageBreak/>
        <w:t>- Hoàn thiện xây dựng văn bản quy phạm pháp luật: Bộ Y tế hiện đang tiếp tục xây dựng Thông tư hướng về quản lý rủi ro, sự cố y khoa tự nguyện, trong đó chú trọng việc thiết lập hệ thống thu thập, báo cáo rủi ro sự cố bắt buôc và tự nguyện trong bệnh viện, dự kiến sẽ ban hành trong năm 2017.</w:t>
      </w:r>
    </w:p>
    <w:p w:rsidR="003152F0" w:rsidRPr="003152F0" w:rsidRDefault="003152F0" w:rsidP="00F801D5">
      <w:pPr>
        <w:spacing w:before="120" w:after="120"/>
        <w:ind w:firstLine="567"/>
        <w:jc w:val="both"/>
        <w:rPr>
          <w:rFonts w:ascii="Times New Roman" w:hAnsi="Times New Roman" w:cs="Times New Roman"/>
          <w:sz w:val="26"/>
          <w:szCs w:val="26"/>
        </w:rPr>
      </w:pPr>
      <w:r w:rsidRPr="003152F0">
        <w:rPr>
          <w:rFonts w:ascii="Times New Roman" w:hAnsi="Times New Roman" w:cs="Times New Roman"/>
          <w:sz w:val="26"/>
          <w:szCs w:val="26"/>
        </w:rPr>
        <w:t>- Xây dựng các hướng dẫn, quy định cụ thể bảo đảm an toàn người bệnh và nhân viên y tế.</w:t>
      </w:r>
    </w:p>
    <w:p w:rsidR="003152F0" w:rsidRPr="003152F0" w:rsidRDefault="003152F0" w:rsidP="00F801D5">
      <w:pPr>
        <w:pStyle w:val="NormalWeb"/>
        <w:spacing w:before="120" w:beforeAutospacing="0" w:after="120" w:afterAutospacing="0"/>
        <w:ind w:firstLine="567"/>
        <w:jc w:val="both"/>
        <w:rPr>
          <w:sz w:val="26"/>
          <w:szCs w:val="26"/>
        </w:rPr>
      </w:pPr>
      <w:r w:rsidRPr="003152F0">
        <w:rPr>
          <w:sz w:val="26"/>
          <w:szCs w:val="26"/>
        </w:rPr>
        <w:t>- Xây dựng chuẩn chất lượng bệnh viện, các chuẩn chất lượng chuyên môn.</w:t>
      </w:r>
    </w:p>
    <w:p w:rsidR="003152F0" w:rsidRPr="003152F0" w:rsidRDefault="003152F0" w:rsidP="00F801D5">
      <w:pPr>
        <w:spacing w:before="120" w:after="120"/>
        <w:ind w:firstLine="567"/>
        <w:jc w:val="both"/>
        <w:rPr>
          <w:rFonts w:ascii="Times New Roman" w:hAnsi="Times New Roman" w:cs="Times New Roman"/>
          <w:sz w:val="26"/>
          <w:szCs w:val="26"/>
        </w:rPr>
      </w:pPr>
      <w:r w:rsidRPr="003152F0">
        <w:rPr>
          <w:rFonts w:ascii="Times New Roman" w:hAnsi="Times New Roman" w:cs="Times New Roman"/>
          <w:sz w:val="26"/>
          <w:szCs w:val="26"/>
        </w:rPr>
        <w:t>- Thiện việc đánh giá, giám sát, kiểm định chất lượng bệnh viện một cách khách quan và được chuẩn hóa.</w:t>
      </w:r>
    </w:p>
    <w:p w:rsidR="003152F0" w:rsidRPr="003152F0" w:rsidRDefault="003152F0" w:rsidP="00F801D5">
      <w:pPr>
        <w:pStyle w:val="NormalWeb"/>
        <w:spacing w:before="120" w:beforeAutospacing="0" w:after="120" w:afterAutospacing="0"/>
        <w:ind w:firstLine="567"/>
        <w:jc w:val="both"/>
        <w:rPr>
          <w:sz w:val="26"/>
          <w:szCs w:val="26"/>
        </w:rPr>
      </w:pPr>
      <w:r w:rsidRPr="003152F0">
        <w:rPr>
          <w:sz w:val="26"/>
          <w:szCs w:val="26"/>
        </w:rPr>
        <w:t>- Đào tạo, tập huấn thay đổi văn hóa an toàn người bệnh, thay đổi tư duy xử phạt, quy lỗi cá nhân sang khuyến khích báo cáo tự nguyện.</w:t>
      </w:r>
    </w:p>
    <w:p w:rsidR="003152F0" w:rsidRPr="003152F0" w:rsidRDefault="003152F0" w:rsidP="003152F0">
      <w:pPr>
        <w:spacing w:before="120" w:after="120"/>
        <w:jc w:val="both"/>
        <w:rPr>
          <w:rStyle w:val="Emphasis"/>
          <w:rFonts w:ascii="Times New Roman" w:hAnsi="Times New Roman" w:cs="Times New Roman"/>
          <w:b/>
          <w:color w:val="000000"/>
          <w:sz w:val="26"/>
          <w:szCs w:val="26"/>
        </w:rPr>
      </w:pPr>
      <w:r w:rsidRPr="003152F0">
        <w:rPr>
          <w:rFonts w:ascii="Times New Roman" w:hAnsi="Times New Roman" w:cs="Times New Roman"/>
          <w:b/>
          <w:color w:val="000000"/>
          <w:sz w:val="26"/>
          <w:szCs w:val="26"/>
        </w:rPr>
        <w:t>Nâng cao</w:t>
      </w:r>
      <w:r w:rsidRPr="003152F0">
        <w:rPr>
          <w:rStyle w:val="Strong"/>
          <w:rFonts w:ascii="Times New Roman" w:hAnsi="Times New Roman" w:cs="Times New Roman"/>
          <w:color w:val="000000"/>
          <w:sz w:val="26"/>
          <w:szCs w:val="26"/>
        </w:rPr>
        <w:t xml:space="preserve"> C</w:t>
      </w:r>
      <w:r w:rsidRPr="003152F0">
        <w:rPr>
          <w:rStyle w:val="Emphasis"/>
          <w:rFonts w:ascii="Times New Roman" w:hAnsi="Times New Roman" w:cs="Times New Roman"/>
          <w:b/>
          <w:color w:val="000000"/>
          <w:sz w:val="26"/>
          <w:szCs w:val="26"/>
        </w:rPr>
        <w:t>hất lượng khám, chữa bệnh cho người dân</w:t>
      </w:r>
    </w:p>
    <w:p w:rsidR="003152F0" w:rsidRPr="003152F0" w:rsidRDefault="003152F0" w:rsidP="00F801D5">
      <w:pPr>
        <w:shd w:val="clear" w:color="auto" w:fill="FFFFFF"/>
        <w:spacing w:before="120" w:after="120"/>
        <w:ind w:firstLine="567"/>
        <w:jc w:val="both"/>
        <w:textAlignment w:val="baseline"/>
        <w:outlineLvl w:val="1"/>
        <w:rPr>
          <w:rFonts w:ascii="Times New Roman" w:hAnsi="Times New Roman" w:cs="Times New Roman"/>
          <w:bCs/>
          <w:sz w:val="26"/>
          <w:szCs w:val="26"/>
        </w:rPr>
      </w:pPr>
      <w:r w:rsidRPr="003152F0">
        <w:rPr>
          <w:rFonts w:ascii="Times New Roman" w:hAnsi="Times New Roman" w:cs="Times New Roman"/>
          <w:bCs/>
          <w:sz w:val="26"/>
          <w:szCs w:val="26"/>
        </w:rPr>
        <w:t>- Kiên quyết loại bỏ những nhân viên y tế làm ảnh hưởng đến hình ảnh người thầy thuốc;</w:t>
      </w:r>
    </w:p>
    <w:p w:rsidR="003152F0" w:rsidRPr="003152F0" w:rsidRDefault="003152F0" w:rsidP="00F801D5">
      <w:pPr>
        <w:shd w:val="clear" w:color="auto" w:fill="FFFFFF"/>
        <w:spacing w:before="120" w:after="120"/>
        <w:ind w:firstLine="567"/>
        <w:jc w:val="both"/>
        <w:textAlignment w:val="baseline"/>
        <w:outlineLvl w:val="1"/>
        <w:rPr>
          <w:rFonts w:ascii="Times New Roman" w:hAnsi="Times New Roman" w:cs="Times New Roman"/>
          <w:bCs/>
          <w:sz w:val="26"/>
          <w:szCs w:val="26"/>
        </w:rPr>
      </w:pPr>
      <w:r w:rsidRPr="003152F0">
        <w:rPr>
          <w:rFonts w:ascii="Times New Roman" w:hAnsi="Times New Roman" w:cs="Times New Roman"/>
          <w:bCs/>
          <w:sz w:val="26"/>
          <w:szCs w:val="26"/>
        </w:rPr>
        <w:t xml:space="preserve">- Nỗ lực cải thiện môi trường bệnh viện theo hướng xanh-sạch-đẹp; </w:t>
      </w:r>
    </w:p>
    <w:p w:rsidR="003152F0" w:rsidRPr="003152F0" w:rsidRDefault="003152F0" w:rsidP="00F801D5">
      <w:pPr>
        <w:shd w:val="clear" w:color="auto" w:fill="FFFFFF"/>
        <w:spacing w:before="120" w:after="120"/>
        <w:ind w:firstLine="567"/>
        <w:jc w:val="both"/>
        <w:textAlignment w:val="baseline"/>
        <w:outlineLvl w:val="1"/>
        <w:rPr>
          <w:rFonts w:ascii="Times New Roman" w:hAnsi="Times New Roman" w:cs="Times New Roman"/>
          <w:bCs/>
          <w:sz w:val="26"/>
          <w:szCs w:val="26"/>
        </w:rPr>
      </w:pPr>
      <w:r w:rsidRPr="003152F0">
        <w:rPr>
          <w:rFonts w:ascii="Times New Roman" w:hAnsi="Times New Roman" w:cs="Times New Roman"/>
          <w:bCs/>
          <w:sz w:val="26"/>
          <w:szCs w:val="26"/>
        </w:rPr>
        <w:t xml:space="preserve">- Kiểm soát, quản lý chặt chẽ các dịch vụ trong cơ sở khám, chữa bệnh </w:t>
      </w:r>
    </w:p>
    <w:p w:rsidR="003152F0" w:rsidRPr="003152F0" w:rsidRDefault="003152F0" w:rsidP="00F801D5">
      <w:pPr>
        <w:shd w:val="clear" w:color="auto" w:fill="FFFFFF"/>
        <w:spacing w:before="120" w:after="120"/>
        <w:ind w:firstLine="567"/>
        <w:jc w:val="both"/>
        <w:textAlignment w:val="baseline"/>
        <w:outlineLvl w:val="1"/>
        <w:rPr>
          <w:rStyle w:val="Emphasis"/>
          <w:rFonts w:ascii="Times New Roman" w:hAnsi="Times New Roman" w:cs="Times New Roman"/>
          <w:b/>
          <w:i w:val="0"/>
          <w:iCs w:val="0"/>
          <w:sz w:val="26"/>
          <w:szCs w:val="26"/>
        </w:rPr>
      </w:pPr>
      <w:r w:rsidRPr="003152F0">
        <w:rPr>
          <w:rFonts w:ascii="Times New Roman" w:hAnsi="Times New Roman" w:cs="Times New Roman"/>
          <w:bCs/>
          <w:sz w:val="26"/>
          <w:szCs w:val="26"/>
        </w:rPr>
        <w:t>- Đổi mới phong cách, thái độ phục vụ của cán bộ y tế</w:t>
      </w:r>
    </w:p>
    <w:p w:rsidR="003152F0" w:rsidRPr="003152F0" w:rsidRDefault="003152F0" w:rsidP="00F801D5">
      <w:pPr>
        <w:spacing w:before="120" w:after="120"/>
        <w:ind w:firstLine="567"/>
        <w:jc w:val="both"/>
        <w:rPr>
          <w:rFonts w:ascii="Times New Roman" w:hAnsi="Times New Roman" w:cs="Times New Roman"/>
          <w:sz w:val="26"/>
          <w:szCs w:val="26"/>
          <w:shd w:val="clear" w:color="auto" w:fill="FFFFFF"/>
        </w:rPr>
      </w:pPr>
      <w:r w:rsidRPr="003152F0">
        <w:rPr>
          <w:rFonts w:ascii="Times New Roman" w:hAnsi="Times New Roman" w:cs="Times New Roman"/>
          <w:sz w:val="26"/>
          <w:szCs w:val="26"/>
          <w:shd w:val="clear" w:color="auto" w:fill="FFFFFF"/>
        </w:rPr>
        <w:t>- Thực hiện tốt công tác tuyển dụng, đào tạo, tuyên truyền nâng cao nhận thức của cán bộ, nhân viên y tế</w:t>
      </w:r>
    </w:p>
    <w:p w:rsidR="003152F0" w:rsidRPr="003152F0" w:rsidRDefault="003152F0" w:rsidP="00F801D5">
      <w:pPr>
        <w:spacing w:before="120" w:after="120"/>
        <w:ind w:firstLine="567"/>
        <w:jc w:val="both"/>
        <w:rPr>
          <w:rFonts w:ascii="Times New Roman" w:hAnsi="Times New Roman" w:cs="Times New Roman"/>
          <w:sz w:val="26"/>
          <w:szCs w:val="26"/>
          <w:shd w:val="clear" w:color="auto" w:fill="FFFFFF"/>
        </w:rPr>
      </w:pPr>
      <w:r w:rsidRPr="003152F0">
        <w:rPr>
          <w:rFonts w:ascii="Times New Roman" w:hAnsi="Times New Roman" w:cs="Times New Roman"/>
          <w:sz w:val="26"/>
          <w:szCs w:val="26"/>
          <w:shd w:val="clear" w:color="auto" w:fill="FFFFFF"/>
        </w:rPr>
        <w:t>- Thực hiện chính sách khen, chê công khai, minh bạch, kịp thời cũng là một trong những giải pháp động viên các tập thể, cá nhân thực hiện tốt nhiệm vụ chăm sóc, phục vụ người bệnh.</w:t>
      </w:r>
    </w:p>
    <w:p w:rsidR="001C4ECB" w:rsidRPr="00573F59" w:rsidRDefault="001C4ECB" w:rsidP="00F23336">
      <w:pPr>
        <w:spacing w:before="240" w:after="60"/>
        <w:ind w:right="-238"/>
        <w:jc w:val="both"/>
        <w:rPr>
          <w:rFonts w:ascii="Times New Roman" w:hAnsi="Times New Roman" w:cs="Times New Roman"/>
          <w:b/>
          <w:sz w:val="26"/>
          <w:szCs w:val="26"/>
        </w:rPr>
      </w:pPr>
      <w:r w:rsidRPr="00A22E8C">
        <w:rPr>
          <w:rFonts w:ascii="Times New Roman" w:hAnsi="Times New Roman" w:cs="Times New Roman"/>
          <w:b/>
          <w:sz w:val="26"/>
          <w:szCs w:val="26"/>
        </w:rPr>
        <w:t xml:space="preserve">Câu </w:t>
      </w:r>
      <w:r w:rsidR="00087D52" w:rsidRPr="00A22E8C">
        <w:rPr>
          <w:rFonts w:ascii="Times New Roman" w:hAnsi="Times New Roman" w:cs="Times New Roman"/>
          <w:b/>
          <w:sz w:val="26"/>
          <w:szCs w:val="26"/>
        </w:rPr>
        <w:t>5</w:t>
      </w:r>
      <w:r w:rsidRPr="00A22E8C">
        <w:rPr>
          <w:rFonts w:ascii="Times New Roman" w:hAnsi="Times New Roman" w:cs="Times New Roman"/>
          <w:b/>
          <w:sz w:val="26"/>
          <w:szCs w:val="26"/>
        </w:rPr>
        <w:t>:</w:t>
      </w:r>
      <w:r w:rsidR="00401A57" w:rsidRPr="00A22E8C">
        <w:rPr>
          <w:rFonts w:ascii="Times New Roman" w:hAnsi="Times New Roman" w:cs="Times New Roman"/>
          <w:b/>
          <w:sz w:val="26"/>
          <w:szCs w:val="26"/>
        </w:rPr>
        <w:t xml:space="preserve"> </w:t>
      </w:r>
      <w:r w:rsidR="00087D52" w:rsidRPr="00A22E8C">
        <w:rPr>
          <w:rFonts w:ascii="Times New Roman" w:hAnsi="Times New Roman" w:cs="Times New Roman"/>
          <w:b/>
          <w:sz w:val="26"/>
          <w:szCs w:val="26"/>
        </w:rPr>
        <w:t>Thế nào là quản lý nhà nước về xây dựng? Những cơ quan nhà nước nào có thẩm</w:t>
      </w:r>
      <w:r w:rsidR="00087D52" w:rsidRPr="00573F59">
        <w:rPr>
          <w:rFonts w:ascii="Times New Roman" w:hAnsi="Times New Roman" w:cs="Times New Roman"/>
          <w:b/>
          <w:sz w:val="26"/>
          <w:szCs w:val="26"/>
        </w:rPr>
        <w:t xml:space="preserve"> quyền cấp giấy phép xây dựng? </w:t>
      </w:r>
      <w:r w:rsidRPr="00573F59">
        <w:rPr>
          <w:rFonts w:ascii="Times New Roman" w:hAnsi="Times New Roman" w:cs="Times New Roman"/>
          <w:b/>
          <w:sz w:val="26"/>
          <w:szCs w:val="26"/>
        </w:rPr>
        <w:t>N</w:t>
      </w:r>
      <w:r w:rsidR="00E6456A" w:rsidRPr="00573F59">
        <w:rPr>
          <w:rFonts w:ascii="Times New Roman" w:hAnsi="Times New Roman" w:cs="Times New Roman"/>
          <w:b/>
          <w:sz w:val="26"/>
          <w:szCs w:val="26"/>
        </w:rPr>
        <w:t>ế</w:t>
      </w:r>
      <w:r w:rsidRPr="00573F59">
        <w:rPr>
          <w:rFonts w:ascii="Times New Roman" w:hAnsi="Times New Roman" w:cs="Times New Roman"/>
          <w:b/>
          <w:sz w:val="26"/>
          <w:szCs w:val="26"/>
        </w:rPr>
        <w:t xml:space="preserve">u </w:t>
      </w:r>
      <w:r w:rsidR="00E6456A" w:rsidRPr="00573F59">
        <w:rPr>
          <w:rFonts w:ascii="Times New Roman" w:hAnsi="Times New Roman" w:cs="Times New Roman"/>
          <w:b/>
          <w:sz w:val="26"/>
          <w:szCs w:val="26"/>
        </w:rPr>
        <w:t xml:space="preserve">trong quá trình xây dựng xảy ra </w:t>
      </w:r>
      <w:r w:rsidRPr="00573F59">
        <w:rPr>
          <w:rFonts w:ascii="Times New Roman" w:hAnsi="Times New Roman" w:cs="Times New Roman"/>
          <w:b/>
          <w:sz w:val="26"/>
          <w:szCs w:val="26"/>
        </w:rPr>
        <w:t xml:space="preserve">tranh chấp đất đai </w:t>
      </w:r>
      <w:r w:rsidR="00E6456A" w:rsidRPr="00573F59">
        <w:rPr>
          <w:rFonts w:ascii="Times New Roman" w:hAnsi="Times New Roman" w:cs="Times New Roman"/>
          <w:b/>
          <w:sz w:val="26"/>
          <w:szCs w:val="26"/>
        </w:rPr>
        <w:t>thì cơ quan nào có thẩm quyền giải quyết; trình tự, thủ tục, thời hạn giải quyết như thế nào</w:t>
      </w:r>
      <w:r w:rsidRPr="00573F59">
        <w:rPr>
          <w:rFonts w:ascii="Times New Roman" w:hAnsi="Times New Roman" w:cs="Times New Roman"/>
          <w:b/>
          <w:sz w:val="26"/>
          <w:szCs w:val="26"/>
        </w:rPr>
        <w:t>?</w:t>
      </w:r>
    </w:p>
    <w:p w:rsidR="007A637B" w:rsidRPr="00573F59" w:rsidRDefault="007A637B" w:rsidP="002E6BCD">
      <w:pPr>
        <w:pStyle w:val="ListParagraph"/>
        <w:numPr>
          <w:ilvl w:val="0"/>
          <w:numId w:val="25"/>
        </w:numPr>
        <w:tabs>
          <w:tab w:val="left" w:pos="284"/>
        </w:tabs>
        <w:spacing w:before="60" w:after="60"/>
        <w:ind w:left="0" w:right="-237" w:firstLine="0"/>
        <w:contextualSpacing w:val="0"/>
        <w:jc w:val="both"/>
        <w:rPr>
          <w:rFonts w:ascii="Times New Roman" w:hAnsi="Times New Roman" w:cs="Times New Roman"/>
          <w:b/>
          <w:sz w:val="26"/>
          <w:szCs w:val="26"/>
        </w:rPr>
      </w:pPr>
      <w:r w:rsidRPr="00573F59">
        <w:rPr>
          <w:rFonts w:ascii="Times New Roman" w:hAnsi="Times New Roman" w:cs="Times New Roman"/>
          <w:b/>
          <w:sz w:val="26"/>
          <w:szCs w:val="26"/>
        </w:rPr>
        <w:t>Khái niệm quản lý NN về xây dựng</w:t>
      </w:r>
    </w:p>
    <w:p w:rsidR="007A637B" w:rsidRPr="00573F59" w:rsidRDefault="007A637B" w:rsidP="002E6BCD">
      <w:pPr>
        <w:pStyle w:val="ListParagraph"/>
        <w:tabs>
          <w:tab w:val="left" w:pos="284"/>
        </w:tabs>
        <w:spacing w:before="60" w:after="60"/>
        <w:ind w:left="0" w:right="-237" w:firstLine="567"/>
        <w:contextualSpacing w:val="0"/>
        <w:jc w:val="both"/>
        <w:rPr>
          <w:rFonts w:ascii="Times New Roman" w:hAnsi="Times New Roman" w:cs="Times New Roman"/>
          <w:sz w:val="26"/>
          <w:szCs w:val="26"/>
        </w:rPr>
      </w:pPr>
      <w:r w:rsidRPr="00573F59">
        <w:rPr>
          <w:rFonts w:ascii="Times New Roman" w:hAnsi="Times New Roman" w:cs="Times New Roman"/>
          <w:sz w:val="26"/>
          <w:szCs w:val="26"/>
        </w:rPr>
        <w:t>Quản lý NN về xây dựng là hoạt động gắn liền với quyền lực NN của cơ</w:t>
      </w:r>
      <w:r w:rsidR="005E11DE" w:rsidRPr="00573F59">
        <w:rPr>
          <w:rFonts w:ascii="Times New Roman" w:hAnsi="Times New Roman" w:cs="Times New Roman"/>
          <w:sz w:val="26"/>
          <w:szCs w:val="26"/>
        </w:rPr>
        <w:t xml:space="preserve"> quan NN có thẩm quyền hoặc người được NN trao quyền thông qua những phương pháp, công cụ thích hợp, tác động đến các tổ chức, cá nhân có hoạt động xây dựng để thiết lập, duy trì và bảo vệ trật tự quản lý NN trong lĩnh vực xây dựng.</w:t>
      </w:r>
    </w:p>
    <w:p w:rsidR="005E11DE" w:rsidRPr="00573F59" w:rsidRDefault="00F801D5" w:rsidP="002E6BCD">
      <w:pPr>
        <w:pStyle w:val="NormalWeb"/>
        <w:shd w:val="clear" w:color="auto" w:fill="FFFFFF"/>
        <w:spacing w:before="60" w:beforeAutospacing="0" w:after="60" w:afterAutospacing="0"/>
        <w:ind w:firstLine="567"/>
        <w:jc w:val="both"/>
        <w:rPr>
          <w:b/>
          <w:color w:val="000000" w:themeColor="text1"/>
          <w:sz w:val="26"/>
          <w:szCs w:val="26"/>
        </w:rPr>
      </w:pPr>
      <w:r>
        <w:rPr>
          <w:rStyle w:val="apple-converted-space"/>
          <w:color w:val="000000" w:themeColor="text1"/>
          <w:sz w:val="26"/>
          <w:szCs w:val="26"/>
        </w:rPr>
        <w:t> </w:t>
      </w:r>
      <w:r w:rsidR="005E11DE" w:rsidRPr="00573F59">
        <w:rPr>
          <w:b/>
          <w:color w:val="000000" w:themeColor="text1"/>
          <w:sz w:val="26"/>
          <w:szCs w:val="26"/>
        </w:rPr>
        <w:t>Nội dung quản lý nhà nước về xây dựng</w:t>
      </w:r>
    </w:p>
    <w:p w:rsidR="005E11DE" w:rsidRPr="00573F59" w:rsidRDefault="005E11DE" w:rsidP="002E6BCD">
      <w:pPr>
        <w:pStyle w:val="NormalWeb"/>
        <w:shd w:val="clear" w:color="auto" w:fill="FFFFFF"/>
        <w:spacing w:before="60" w:beforeAutospacing="0" w:after="60" w:afterAutospacing="0"/>
        <w:ind w:firstLine="567"/>
        <w:jc w:val="both"/>
        <w:rPr>
          <w:color w:val="000000" w:themeColor="text1"/>
          <w:sz w:val="26"/>
          <w:szCs w:val="26"/>
        </w:rPr>
      </w:pPr>
      <w:r w:rsidRPr="00573F59">
        <w:rPr>
          <w:color w:val="000000" w:themeColor="text1"/>
          <w:sz w:val="26"/>
          <w:szCs w:val="26"/>
        </w:rPr>
        <w:t>- Xây dựng và chỉ đạo thực hiện chiến lược, kế hoạch phát triển các hoạt động xây dựng.</w:t>
      </w:r>
    </w:p>
    <w:p w:rsidR="005E11DE" w:rsidRPr="00573F59" w:rsidRDefault="005E11DE" w:rsidP="002E6BCD">
      <w:pPr>
        <w:pStyle w:val="NormalWeb"/>
        <w:shd w:val="clear" w:color="auto" w:fill="FFFFFF"/>
        <w:spacing w:before="60" w:beforeAutospacing="0" w:after="60" w:afterAutospacing="0"/>
        <w:ind w:firstLine="567"/>
        <w:jc w:val="both"/>
        <w:rPr>
          <w:color w:val="000000" w:themeColor="text1"/>
          <w:sz w:val="26"/>
          <w:szCs w:val="26"/>
        </w:rPr>
      </w:pPr>
      <w:r w:rsidRPr="00573F59">
        <w:rPr>
          <w:color w:val="000000" w:themeColor="text1"/>
          <w:sz w:val="26"/>
          <w:szCs w:val="26"/>
        </w:rPr>
        <w:t>- Ban hành quy chuẩn, tiêu chuẩn xây dựng.</w:t>
      </w:r>
    </w:p>
    <w:p w:rsidR="005E11DE" w:rsidRPr="00573F59" w:rsidRDefault="005E11DE" w:rsidP="002E6BCD">
      <w:pPr>
        <w:pStyle w:val="NormalWeb"/>
        <w:shd w:val="clear" w:color="auto" w:fill="FFFFFF"/>
        <w:spacing w:before="60" w:beforeAutospacing="0" w:after="60" w:afterAutospacing="0"/>
        <w:ind w:firstLine="567"/>
        <w:jc w:val="both"/>
        <w:rPr>
          <w:color w:val="000000" w:themeColor="text1"/>
          <w:sz w:val="26"/>
          <w:szCs w:val="26"/>
        </w:rPr>
      </w:pPr>
      <w:r w:rsidRPr="00573F59">
        <w:rPr>
          <w:color w:val="000000" w:themeColor="text1"/>
          <w:sz w:val="26"/>
          <w:szCs w:val="26"/>
        </w:rPr>
        <w:t>- Quản lý chất lượng, lưu trữ hồ sơ công trình xây dựng.</w:t>
      </w:r>
    </w:p>
    <w:p w:rsidR="005E11DE" w:rsidRPr="00573F59" w:rsidRDefault="005E11DE" w:rsidP="002E6BCD">
      <w:pPr>
        <w:pStyle w:val="NormalWeb"/>
        <w:shd w:val="clear" w:color="auto" w:fill="FFFFFF"/>
        <w:spacing w:before="60" w:beforeAutospacing="0" w:after="60" w:afterAutospacing="0"/>
        <w:ind w:firstLine="567"/>
        <w:jc w:val="both"/>
        <w:rPr>
          <w:color w:val="000000" w:themeColor="text1"/>
          <w:sz w:val="26"/>
          <w:szCs w:val="26"/>
        </w:rPr>
      </w:pPr>
      <w:r w:rsidRPr="00573F59">
        <w:rPr>
          <w:color w:val="000000" w:themeColor="text1"/>
          <w:sz w:val="26"/>
          <w:szCs w:val="26"/>
        </w:rPr>
        <w:t>- Cấp, thu hồi các loại giấy phéptrong hoạt động xây dựng.</w:t>
      </w:r>
    </w:p>
    <w:p w:rsidR="005E11DE" w:rsidRPr="00573F59" w:rsidRDefault="005E11DE" w:rsidP="002E6BCD">
      <w:pPr>
        <w:pStyle w:val="NormalWeb"/>
        <w:shd w:val="clear" w:color="auto" w:fill="FFFFFF"/>
        <w:spacing w:before="60" w:beforeAutospacing="0" w:after="60" w:afterAutospacing="0"/>
        <w:ind w:firstLine="567"/>
        <w:jc w:val="both"/>
        <w:rPr>
          <w:color w:val="000000" w:themeColor="text1"/>
          <w:sz w:val="26"/>
          <w:szCs w:val="26"/>
        </w:rPr>
      </w:pPr>
      <w:r w:rsidRPr="00573F59">
        <w:rPr>
          <w:color w:val="000000" w:themeColor="text1"/>
          <w:sz w:val="26"/>
          <w:szCs w:val="26"/>
        </w:rPr>
        <w:t>- Hướng dẫn, kiểm tra, thanh tra, giải quyết khiếu nại, tố cáo và xử lý vi phạm trong hoạt động xây dựng.</w:t>
      </w:r>
    </w:p>
    <w:p w:rsidR="005E11DE" w:rsidRPr="00573F59" w:rsidRDefault="005E11DE" w:rsidP="002E6BCD">
      <w:pPr>
        <w:pStyle w:val="NormalWeb"/>
        <w:shd w:val="clear" w:color="auto" w:fill="FFFFFF"/>
        <w:spacing w:before="60" w:beforeAutospacing="0" w:after="60" w:afterAutospacing="0"/>
        <w:ind w:firstLine="567"/>
        <w:jc w:val="both"/>
        <w:rPr>
          <w:color w:val="000000" w:themeColor="text1"/>
          <w:sz w:val="26"/>
          <w:szCs w:val="26"/>
        </w:rPr>
      </w:pPr>
      <w:r w:rsidRPr="00573F59">
        <w:rPr>
          <w:color w:val="000000" w:themeColor="text1"/>
          <w:sz w:val="26"/>
          <w:szCs w:val="26"/>
        </w:rPr>
        <w:t>- Tổ chức nghiên cứu khoa học vàcông nghệ trong hoạt động xây dựng.</w:t>
      </w:r>
    </w:p>
    <w:p w:rsidR="005E11DE" w:rsidRPr="00573F59" w:rsidRDefault="005E11DE" w:rsidP="002E6BCD">
      <w:pPr>
        <w:pStyle w:val="NormalWeb"/>
        <w:shd w:val="clear" w:color="auto" w:fill="FFFFFF"/>
        <w:spacing w:before="60" w:beforeAutospacing="0" w:after="60" w:afterAutospacing="0"/>
        <w:ind w:firstLine="567"/>
        <w:jc w:val="both"/>
        <w:rPr>
          <w:color w:val="000000" w:themeColor="text1"/>
          <w:sz w:val="26"/>
          <w:szCs w:val="26"/>
        </w:rPr>
      </w:pPr>
      <w:r w:rsidRPr="00573F59">
        <w:rPr>
          <w:color w:val="000000" w:themeColor="text1"/>
          <w:sz w:val="26"/>
          <w:szCs w:val="26"/>
        </w:rPr>
        <w:t>- Đào tạo nguồn nhân lực cho hoạt động xây dựng.</w:t>
      </w:r>
    </w:p>
    <w:p w:rsidR="005E11DE" w:rsidRPr="00573F59" w:rsidRDefault="005E11DE" w:rsidP="002E6BCD">
      <w:pPr>
        <w:pStyle w:val="NormalWeb"/>
        <w:shd w:val="clear" w:color="auto" w:fill="FFFFFF"/>
        <w:spacing w:before="60" w:beforeAutospacing="0" w:after="60" w:afterAutospacing="0"/>
        <w:ind w:firstLine="567"/>
        <w:jc w:val="both"/>
        <w:rPr>
          <w:color w:val="000000" w:themeColor="text1"/>
          <w:sz w:val="26"/>
          <w:szCs w:val="26"/>
        </w:rPr>
      </w:pPr>
      <w:r w:rsidRPr="00573F59">
        <w:rPr>
          <w:color w:val="000000" w:themeColor="text1"/>
          <w:sz w:val="26"/>
          <w:szCs w:val="26"/>
        </w:rPr>
        <w:t>- Hợp tác quốc tế trong lĩnh vựchoạt động xây dựng.</w:t>
      </w:r>
    </w:p>
    <w:p w:rsidR="00724849" w:rsidRPr="00573F59" w:rsidRDefault="005E11DE" w:rsidP="002E6BCD">
      <w:pPr>
        <w:spacing w:before="60" w:after="60"/>
        <w:ind w:firstLine="567"/>
        <w:jc w:val="both"/>
        <w:textAlignment w:val="baseline"/>
        <w:rPr>
          <w:rFonts w:ascii="Times New Roman" w:hAnsi="Times New Roman" w:cs="Times New Roman"/>
          <w:color w:val="000000" w:themeColor="text1"/>
          <w:sz w:val="26"/>
          <w:szCs w:val="26"/>
        </w:rPr>
      </w:pPr>
      <w:r w:rsidRPr="00573F59">
        <w:rPr>
          <w:rFonts w:ascii="Times New Roman" w:hAnsi="Times New Roman" w:cs="Times New Roman"/>
          <w:b/>
          <w:bCs/>
          <w:color w:val="000000" w:themeColor="text1"/>
          <w:sz w:val="26"/>
          <w:szCs w:val="26"/>
        </w:rPr>
        <w:lastRenderedPageBreak/>
        <w:t>Thẩm quyền cấp phép xây dựng:</w:t>
      </w:r>
    </w:p>
    <w:p w:rsidR="004503CE" w:rsidRPr="00573F59" w:rsidRDefault="00724849" w:rsidP="002E6BCD">
      <w:pPr>
        <w:spacing w:before="60" w:after="60"/>
        <w:ind w:firstLine="567"/>
        <w:jc w:val="both"/>
        <w:textAlignment w:val="baseline"/>
        <w:rPr>
          <w:rFonts w:ascii="Times New Roman" w:hAnsi="Times New Roman" w:cs="Times New Roman"/>
          <w:color w:val="000000" w:themeColor="text1"/>
          <w:sz w:val="26"/>
          <w:szCs w:val="26"/>
        </w:rPr>
      </w:pPr>
      <w:r w:rsidRPr="00573F59">
        <w:rPr>
          <w:rFonts w:ascii="Times New Roman" w:hAnsi="Times New Roman" w:cs="Times New Roman"/>
          <w:color w:val="000000" w:themeColor="text1"/>
          <w:sz w:val="26"/>
          <w:szCs w:val="26"/>
        </w:rPr>
        <w:t xml:space="preserve">- </w:t>
      </w:r>
      <w:r w:rsidR="005E11DE" w:rsidRPr="00573F59">
        <w:rPr>
          <w:rFonts w:ascii="Times New Roman" w:hAnsi="Times New Roman" w:cs="Times New Roman"/>
          <w:color w:val="000000" w:themeColor="text1"/>
          <w:sz w:val="26"/>
          <w:szCs w:val="26"/>
        </w:rPr>
        <w:t>Bộ Xây dựng cấp giấy phép xây dựng đối với công trình cấp đặc biệt.</w:t>
      </w:r>
    </w:p>
    <w:p w:rsidR="004503CE" w:rsidRPr="00573F59" w:rsidRDefault="004503CE" w:rsidP="002E6BCD">
      <w:pPr>
        <w:spacing w:before="60" w:after="60"/>
        <w:ind w:firstLine="567"/>
        <w:jc w:val="both"/>
        <w:textAlignment w:val="baseline"/>
        <w:rPr>
          <w:rFonts w:ascii="Times New Roman" w:hAnsi="Times New Roman" w:cs="Times New Roman"/>
          <w:color w:val="000000" w:themeColor="text1"/>
          <w:sz w:val="26"/>
          <w:szCs w:val="26"/>
        </w:rPr>
      </w:pPr>
      <w:r w:rsidRPr="00573F59">
        <w:rPr>
          <w:rFonts w:ascii="Times New Roman" w:hAnsi="Times New Roman" w:cs="Times New Roman"/>
          <w:color w:val="000000" w:themeColor="text1"/>
          <w:sz w:val="26"/>
          <w:szCs w:val="26"/>
        </w:rPr>
        <w:t>- UBND</w:t>
      </w:r>
      <w:r w:rsidR="005E11DE" w:rsidRPr="00573F59">
        <w:rPr>
          <w:rFonts w:ascii="Times New Roman" w:hAnsi="Times New Roman" w:cs="Times New Roman"/>
          <w:color w:val="000000" w:themeColor="text1"/>
          <w:sz w:val="26"/>
          <w:szCs w:val="26"/>
        </w:rPr>
        <w:t xml:space="preserve"> cấp tỉnh cấp giấy phép xây dựng đối với các công trình xây dựng cấp I, cấp II; công trình tôn giáo; công trình di tích lịch sử - văn hóa, công trình tượng đài, tranh hoành tráng được xếp hạng; công trình trên các tuyến, trục đường phố chính trong đô thị; công trình thuộc dự án có vốn đầu tư trực tiếp nước ngoài. Ủy ban nhân dân cấp tỉnh được phân cấp cho Sở Xây dựng, ban quản lý khu kinh tế, khu công nghiệp, khu chế xuất, khu công nghệ cao cấp giấy phép xây dựng thuộc phạm vi quản lý, chức năng của các cơ quan này. </w:t>
      </w:r>
    </w:p>
    <w:p w:rsidR="005E11DE" w:rsidRPr="00573F59" w:rsidRDefault="004503CE" w:rsidP="002E6BCD">
      <w:pPr>
        <w:spacing w:before="60" w:after="60"/>
        <w:ind w:firstLine="567"/>
        <w:jc w:val="both"/>
        <w:textAlignment w:val="baseline"/>
        <w:rPr>
          <w:rFonts w:ascii="Times New Roman" w:hAnsi="Times New Roman" w:cs="Times New Roman"/>
          <w:color w:val="000000" w:themeColor="text1"/>
          <w:sz w:val="26"/>
          <w:szCs w:val="26"/>
        </w:rPr>
      </w:pPr>
      <w:r w:rsidRPr="00573F59">
        <w:rPr>
          <w:rFonts w:ascii="Times New Roman" w:hAnsi="Times New Roman" w:cs="Times New Roman"/>
          <w:color w:val="000000" w:themeColor="text1"/>
          <w:sz w:val="26"/>
          <w:szCs w:val="26"/>
        </w:rPr>
        <w:t>- UBND</w:t>
      </w:r>
      <w:r w:rsidR="005E11DE" w:rsidRPr="00573F59">
        <w:rPr>
          <w:rFonts w:ascii="Times New Roman" w:hAnsi="Times New Roman" w:cs="Times New Roman"/>
          <w:color w:val="000000" w:themeColor="text1"/>
          <w:sz w:val="26"/>
          <w:szCs w:val="26"/>
        </w:rPr>
        <w:t xml:space="preserve"> cấp huyện cấp giấy phép xây dựng đối với các công trình, nhà ở riêng lẻ xây dựng trong đô thị, trung tâm cụm xã, trong khu bảo tồn, khu di tích lịch sử - văn hóa thuộc địa bàn do mình  quản lý, trừ các công trình xây dựng quy định tại khoản 1 và khoản 2 Điều này.</w:t>
      </w:r>
    </w:p>
    <w:p w:rsidR="005E11DE" w:rsidRPr="00573F59" w:rsidRDefault="005E11DE" w:rsidP="002E6BCD">
      <w:pPr>
        <w:spacing w:before="60" w:after="60"/>
        <w:ind w:firstLine="567"/>
        <w:jc w:val="both"/>
        <w:textAlignment w:val="baseline"/>
        <w:rPr>
          <w:rFonts w:ascii="Times New Roman" w:hAnsi="Times New Roman" w:cs="Times New Roman"/>
          <w:color w:val="000000" w:themeColor="text1"/>
          <w:sz w:val="26"/>
          <w:szCs w:val="26"/>
        </w:rPr>
      </w:pPr>
      <w:r w:rsidRPr="00573F59">
        <w:rPr>
          <w:rFonts w:ascii="Times New Roman" w:hAnsi="Times New Roman" w:cs="Times New Roman"/>
          <w:color w:val="000000" w:themeColor="text1"/>
          <w:sz w:val="26"/>
          <w:szCs w:val="26"/>
        </w:rPr>
        <w:t>Cơ quan có thẩm quyền cấp giấy phép xây dựng là cơ quan có thẩm quyền điều chỉnh, gia hạn, cấp lại và thu hồi giấy phép xây dựng do mình cấp.</w:t>
      </w:r>
    </w:p>
    <w:p w:rsidR="005E11DE" w:rsidRPr="00573F59" w:rsidRDefault="005E11DE" w:rsidP="002E6BCD">
      <w:pPr>
        <w:spacing w:before="60" w:after="60"/>
        <w:ind w:firstLine="567"/>
        <w:jc w:val="both"/>
        <w:textAlignment w:val="baseline"/>
        <w:rPr>
          <w:rFonts w:ascii="Times New Roman" w:hAnsi="Times New Roman" w:cs="Times New Roman"/>
          <w:color w:val="000000" w:themeColor="text1"/>
          <w:sz w:val="26"/>
          <w:szCs w:val="26"/>
        </w:rPr>
      </w:pPr>
      <w:r w:rsidRPr="00573F59">
        <w:rPr>
          <w:rFonts w:ascii="Times New Roman" w:hAnsi="Times New Roman" w:cs="Times New Roman"/>
          <w:color w:val="000000" w:themeColor="text1"/>
          <w:sz w:val="26"/>
          <w:szCs w:val="26"/>
        </w:rPr>
        <w:t>Trường hợp cơ quan có thẩm quyền cấp giấy phép xây dựng không thu hồi giấy phép xây dựng đã cấp không đúng quy định thì Ủy ban nhân dân cấp tỉnh trực tiếp quyết định thu hồi giấy phép xây dựng.</w:t>
      </w:r>
    </w:p>
    <w:p w:rsidR="005E11DE" w:rsidRDefault="005E11DE" w:rsidP="002E6BCD">
      <w:pPr>
        <w:pStyle w:val="NormalWeb"/>
        <w:shd w:val="clear" w:color="auto" w:fill="FFFFFF"/>
        <w:spacing w:before="60" w:beforeAutospacing="0" w:after="60" w:afterAutospacing="0"/>
        <w:ind w:firstLine="567"/>
        <w:jc w:val="both"/>
        <w:rPr>
          <w:b/>
          <w:color w:val="000000" w:themeColor="text1"/>
          <w:sz w:val="26"/>
          <w:szCs w:val="26"/>
        </w:rPr>
      </w:pPr>
      <w:r w:rsidRPr="00573F59">
        <w:rPr>
          <w:b/>
          <w:color w:val="000000" w:themeColor="text1"/>
          <w:sz w:val="26"/>
          <w:szCs w:val="26"/>
        </w:rPr>
        <w:t>Trong quá trình xây dựng xảy ra tranh chấp đất đai thì cơ quan nào có thẩm quyền giải quyết, trình tự, thủ tục, thời hạn giải quyết</w:t>
      </w:r>
    </w:p>
    <w:p w:rsidR="00754604" w:rsidRPr="00754604" w:rsidRDefault="00A11C94" w:rsidP="00A11C94">
      <w:pPr>
        <w:shd w:val="clear" w:color="auto" w:fill="FFFFFF"/>
        <w:spacing w:before="120" w:after="120"/>
        <w:ind w:firstLine="567"/>
        <w:jc w:val="both"/>
        <w:rPr>
          <w:rFonts w:ascii="Times New Roman" w:eastAsia="Times New Roman" w:hAnsi="Times New Roman" w:cs="Times New Roman"/>
          <w:color w:val="111111"/>
          <w:sz w:val="26"/>
          <w:szCs w:val="26"/>
        </w:rPr>
      </w:pPr>
      <w:r>
        <w:rPr>
          <w:rFonts w:ascii="Times New Roman" w:eastAsia="Times New Roman" w:hAnsi="Times New Roman" w:cs="Times New Roman"/>
          <w:color w:val="111111"/>
          <w:sz w:val="26"/>
          <w:szCs w:val="26"/>
        </w:rPr>
        <w:t>Tranh chấp đất đai là tranh chấp về quyền, nghĩa vụ của người sử dụng đất giữa hai hoặc nhiều bên trong quan hệ đất đai.</w:t>
      </w:r>
    </w:p>
    <w:p w:rsidR="00A11C94" w:rsidRDefault="0046330E" w:rsidP="00A11C94">
      <w:pPr>
        <w:shd w:val="clear" w:color="auto" w:fill="FFFFFF"/>
        <w:spacing w:before="120" w:after="120"/>
        <w:ind w:firstLine="567"/>
        <w:jc w:val="both"/>
        <w:rPr>
          <w:rFonts w:ascii="Times New Roman" w:eastAsia="Times New Roman" w:hAnsi="Times New Roman" w:cs="Times New Roman"/>
          <w:color w:val="111111"/>
          <w:sz w:val="26"/>
          <w:szCs w:val="26"/>
        </w:rPr>
      </w:pPr>
      <w:r>
        <w:rPr>
          <w:rFonts w:ascii="Times New Roman" w:eastAsia="Times New Roman" w:hAnsi="Times New Roman" w:cs="Times New Roman"/>
          <w:color w:val="111111"/>
          <w:sz w:val="26"/>
          <w:szCs w:val="26"/>
        </w:rPr>
        <w:t xml:space="preserve">- </w:t>
      </w:r>
      <w:r w:rsidR="00A11C94">
        <w:rPr>
          <w:rFonts w:ascii="Times New Roman" w:eastAsia="Times New Roman" w:hAnsi="Times New Roman" w:cs="Times New Roman"/>
          <w:color w:val="111111"/>
          <w:sz w:val="26"/>
          <w:szCs w:val="26"/>
        </w:rPr>
        <w:t xml:space="preserve">Khi tranh chấp xảy ra, </w:t>
      </w:r>
      <w:r w:rsidR="00754604" w:rsidRPr="00754604">
        <w:rPr>
          <w:rFonts w:ascii="Times New Roman" w:eastAsia="Times New Roman" w:hAnsi="Times New Roman" w:cs="Times New Roman"/>
          <w:color w:val="111111"/>
          <w:sz w:val="26"/>
          <w:szCs w:val="26"/>
        </w:rPr>
        <w:t xml:space="preserve">Nhà nước khuyến khích các bên tranh chấp đất đai tự </w:t>
      </w:r>
      <w:r w:rsidR="00A11C94">
        <w:rPr>
          <w:rFonts w:ascii="Times New Roman" w:eastAsia="Times New Roman" w:hAnsi="Times New Roman" w:cs="Times New Roman"/>
          <w:color w:val="111111"/>
          <w:sz w:val="26"/>
          <w:szCs w:val="26"/>
        </w:rPr>
        <w:t xml:space="preserve">thương lượng, </w:t>
      </w:r>
      <w:r w:rsidR="00754604" w:rsidRPr="00754604">
        <w:rPr>
          <w:rFonts w:ascii="Times New Roman" w:eastAsia="Times New Roman" w:hAnsi="Times New Roman" w:cs="Times New Roman"/>
          <w:color w:val="111111"/>
          <w:sz w:val="26"/>
          <w:szCs w:val="26"/>
        </w:rPr>
        <w:t xml:space="preserve">hòa giải hoặc giải quyết tranh chấp đất đai thông qua hòa giải ở cơ sở. </w:t>
      </w:r>
    </w:p>
    <w:p w:rsidR="00754604" w:rsidRPr="00754604" w:rsidRDefault="0046330E" w:rsidP="00A11C94">
      <w:pPr>
        <w:shd w:val="clear" w:color="auto" w:fill="FFFFFF"/>
        <w:spacing w:before="120" w:after="120"/>
        <w:ind w:firstLine="567"/>
        <w:jc w:val="both"/>
        <w:rPr>
          <w:rFonts w:ascii="Times New Roman" w:eastAsia="Times New Roman" w:hAnsi="Times New Roman" w:cs="Times New Roman"/>
          <w:color w:val="111111"/>
          <w:sz w:val="26"/>
          <w:szCs w:val="26"/>
        </w:rPr>
      </w:pPr>
      <w:r>
        <w:rPr>
          <w:rFonts w:ascii="Times New Roman" w:eastAsia="Times New Roman" w:hAnsi="Times New Roman" w:cs="Times New Roman"/>
          <w:color w:val="111111"/>
          <w:sz w:val="26"/>
          <w:szCs w:val="26"/>
        </w:rPr>
        <w:t xml:space="preserve">- </w:t>
      </w:r>
      <w:r w:rsidR="00A11C94">
        <w:rPr>
          <w:rFonts w:ascii="Times New Roman" w:eastAsia="Times New Roman" w:hAnsi="Times New Roman" w:cs="Times New Roman"/>
          <w:color w:val="111111"/>
          <w:sz w:val="26"/>
          <w:szCs w:val="26"/>
        </w:rPr>
        <w:t xml:space="preserve">Tranh chấp đất đai mà </w:t>
      </w:r>
      <w:r>
        <w:rPr>
          <w:rFonts w:ascii="Times New Roman" w:eastAsia="Times New Roman" w:hAnsi="Times New Roman" w:cs="Times New Roman"/>
          <w:color w:val="111111"/>
          <w:sz w:val="26"/>
          <w:szCs w:val="26"/>
        </w:rPr>
        <w:t>c</w:t>
      </w:r>
      <w:r w:rsidR="00754604" w:rsidRPr="00754604">
        <w:rPr>
          <w:rFonts w:ascii="Times New Roman" w:eastAsia="Times New Roman" w:hAnsi="Times New Roman" w:cs="Times New Roman"/>
          <w:color w:val="111111"/>
          <w:sz w:val="26"/>
          <w:szCs w:val="26"/>
        </w:rPr>
        <w:t xml:space="preserve">ác bên tranh chấp không </w:t>
      </w:r>
      <w:r>
        <w:rPr>
          <w:rFonts w:ascii="Times New Roman" w:eastAsia="Times New Roman" w:hAnsi="Times New Roman" w:cs="Times New Roman"/>
          <w:color w:val="111111"/>
          <w:sz w:val="26"/>
          <w:szCs w:val="26"/>
        </w:rPr>
        <w:t xml:space="preserve">tự giải quyết được hoặc Tổ hòa giải cơ sở không giải quyết được </w:t>
      </w:r>
      <w:r w:rsidR="00754604" w:rsidRPr="00754604">
        <w:rPr>
          <w:rFonts w:ascii="Times New Roman" w:eastAsia="Times New Roman" w:hAnsi="Times New Roman" w:cs="Times New Roman"/>
          <w:color w:val="111111"/>
          <w:sz w:val="26"/>
          <w:szCs w:val="26"/>
        </w:rPr>
        <w:t>thì gửi đơn đến UBND cấp xã nơi có đất tranh chấp để hòa giải.</w:t>
      </w:r>
      <w:r>
        <w:rPr>
          <w:rFonts w:ascii="Times New Roman" w:eastAsia="Times New Roman" w:hAnsi="Times New Roman" w:cs="Times New Roman"/>
          <w:color w:val="111111"/>
          <w:sz w:val="26"/>
          <w:szCs w:val="26"/>
        </w:rPr>
        <w:t xml:space="preserve"> Việc hòa giải tranh chấp đất đai tại UBND cấp xã là thủ tục bắt buộc.</w:t>
      </w:r>
    </w:p>
    <w:p w:rsidR="00754604" w:rsidRDefault="0046330E" w:rsidP="00A11C94">
      <w:pPr>
        <w:shd w:val="clear" w:color="auto" w:fill="FFFFFF"/>
        <w:spacing w:before="120" w:after="120"/>
        <w:ind w:firstLine="567"/>
        <w:jc w:val="both"/>
        <w:rPr>
          <w:rFonts w:ascii="Times New Roman" w:eastAsia="Times New Roman" w:hAnsi="Times New Roman" w:cs="Times New Roman"/>
          <w:color w:val="111111"/>
          <w:sz w:val="26"/>
          <w:szCs w:val="26"/>
        </w:rPr>
      </w:pPr>
      <w:r>
        <w:rPr>
          <w:rFonts w:ascii="Times New Roman" w:eastAsia="Times New Roman" w:hAnsi="Times New Roman" w:cs="Times New Roman"/>
          <w:color w:val="111111"/>
          <w:sz w:val="26"/>
          <w:szCs w:val="26"/>
        </w:rPr>
        <w:t xml:space="preserve">- </w:t>
      </w:r>
      <w:r w:rsidR="00754604" w:rsidRPr="00754604">
        <w:rPr>
          <w:rFonts w:ascii="Times New Roman" w:eastAsia="Times New Roman" w:hAnsi="Times New Roman" w:cs="Times New Roman"/>
          <w:color w:val="111111"/>
          <w:sz w:val="26"/>
          <w:szCs w:val="26"/>
        </w:rPr>
        <w:t xml:space="preserve">Chủ tịch UBND cấp xã có trách </w:t>
      </w:r>
      <w:r>
        <w:rPr>
          <w:rFonts w:ascii="Times New Roman" w:eastAsia="Times New Roman" w:hAnsi="Times New Roman" w:cs="Times New Roman"/>
          <w:color w:val="111111"/>
          <w:sz w:val="26"/>
          <w:szCs w:val="26"/>
        </w:rPr>
        <w:t xml:space="preserve">nhiệm </w:t>
      </w:r>
      <w:r w:rsidR="00754604" w:rsidRPr="00754604">
        <w:rPr>
          <w:rFonts w:ascii="Times New Roman" w:eastAsia="Times New Roman" w:hAnsi="Times New Roman" w:cs="Times New Roman"/>
          <w:color w:val="111111"/>
          <w:sz w:val="26"/>
          <w:szCs w:val="26"/>
        </w:rPr>
        <w:t>phải phối hợp vớ</w:t>
      </w:r>
      <w:r>
        <w:rPr>
          <w:rFonts w:ascii="Times New Roman" w:eastAsia="Times New Roman" w:hAnsi="Times New Roman" w:cs="Times New Roman"/>
          <w:color w:val="111111"/>
          <w:sz w:val="26"/>
          <w:szCs w:val="26"/>
        </w:rPr>
        <w:t>i Ủy ban MTTQ Việt Nam cấp xã,</w:t>
      </w:r>
      <w:r w:rsidR="00754604" w:rsidRPr="00754604">
        <w:rPr>
          <w:rFonts w:ascii="Times New Roman" w:eastAsia="Times New Roman" w:hAnsi="Times New Roman" w:cs="Times New Roman"/>
          <w:color w:val="111111"/>
          <w:sz w:val="26"/>
          <w:szCs w:val="26"/>
        </w:rPr>
        <w:t xml:space="preserve"> các tổ chức </w:t>
      </w:r>
      <w:r>
        <w:rPr>
          <w:rFonts w:ascii="Times New Roman" w:eastAsia="Times New Roman" w:hAnsi="Times New Roman" w:cs="Times New Roman"/>
          <w:color w:val="111111"/>
          <w:sz w:val="26"/>
          <w:szCs w:val="26"/>
        </w:rPr>
        <w:t>chính trị - XH cùng cấp, các tổ chức xã hội khác thực hiện hòa giải tranh chấp đất đai ở địa phương. Thời hạn thực hiện t</w:t>
      </w:r>
      <w:r w:rsidR="00754604" w:rsidRPr="00754604">
        <w:rPr>
          <w:rFonts w:ascii="Times New Roman" w:eastAsia="Times New Roman" w:hAnsi="Times New Roman" w:cs="Times New Roman"/>
          <w:color w:val="111111"/>
          <w:sz w:val="26"/>
          <w:szCs w:val="26"/>
        </w:rPr>
        <w:t>hủ tục hòa giải tranh chấp đất đai tại UBND cấp xã không quá 45 ngày, kể từ ngày nhận được đơn yêu cầu giải quyết tranh chấp đất đai.</w:t>
      </w:r>
    </w:p>
    <w:p w:rsidR="009256D2" w:rsidRDefault="001368A6" w:rsidP="00A11C94">
      <w:pPr>
        <w:shd w:val="clear" w:color="auto" w:fill="FFFFFF"/>
        <w:spacing w:before="120" w:after="120"/>
        <w:ind w:firstLine="567"/>
        <w:jc w:val="both"/>
        <w:rPr>
          <w:rFonts w:ascii="Times New Roman" w:eastAsia="Times New Roman" w:hAnsi="Times New Roman" w:cs="Times New Roman"/>
          <w:color w:val="111111"/>
          <w:sz w:val="26"/>
          <w:szCs w:val="26"/>
        </w:rPr>
      </w:pPr>
      <w:r>
        <w:rPr>
          <w:rFonts w:ascii="Times New Roman" w:eastAsia="Times New Roman" w:hAnsi="Times New Roman" w:cs="Times New Roman"/>
          <w:color w:val="111111"/>
          <w:sz w:val="26"/>
          <w:szCs w:val="26"/>
        </w:rPr>
        <w:t xml:space="preserve">- </w:t>
      </w:r>
      <w:r w:rsidR="009256D2">
        <w:rPr>
          <w:rFonts w:ascii="Times New Roman" w:eastAsia="Times New Roman" w:hAnsi="Times New Roman" w:cs="Times New Roman"/>
          <w:color w:val="111111"/>
          <w:sz w:val="26"/>
          <w:szCs w:val="26"/>
        </w:rPr>
        <w:t>Khi tiến hành hòa giải tranh chấp đất đai, UBND cấp xã thực hiện các bước sau:</w:t>
      </w:r>
    </w:p>
    <w:p w:rsidR="00A11C94" w:rsidRPr="00A11C94" w:rsidRDefault="009256D2" w:rsidP="009256D2">
      <w:pPr>
        <w:shd w:val="clear" w:color="auto" w:fill="FFFFFF"/>
        <w:spacing w:before="120" w:after="120"/>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Bước 1: Tiếp</w:t>
      </w:r>
      <w:r w:rsidR="00A11C94" w:rsidRPr="00A11C94">
        <w:rPr>
          <w:rFonts w:ascii="Times New Roman" w:eastAsia="Times New Roman" w:hAnsi="Times New Roman" w:cs="Times New Roman"/>
          <w:sz w:val="26"/>
          <w:szCs w:val="26"/>
        </w:rPr>
        <w:t xml:space="preserve"> </w:t>
      </w:r>
      <w:r w:rsidRPr="00A11C94">
        <w:rPr>
          <w:rFonts w:ascii="Times New Roman" w:eastAsia="Times New Roman" w:hAnsi="Times New Roman" w:cs="Times New Roman"/>
          <w:sz w:val="26"/>
          <w:szCs w:val="26"/>
        </w:rPr>
        <w:t>nhận được đơn yêu cầu giải quyết tranh chấp đất đai</w:t>
      </w:r>
      <w:r>
        <w:rPr>
          <w:rFonts w:ascii="Times New Roman" w:eastAsia="Times New Roman" w:hAnsi="Times New Roman" w:cs="Times New Roman"/>
          <w:sz w:val="26"/>
          <w:szCs w:val="26"/>
        </w:rPr>
        <w:t>, tiến hành t</w:t>
      </w:r>
      <w:r w:rsidR="00A11C94" w:rsidRPr="00A11C94">
        <w:rPr>
          <w:rFonts w:ascii="Times New Roman" w:eastAsia="Times New Roman" w:hAnsi="Times New Roman" w:cs="Times New Roman"/>
          <w:sz w:val="26"/>
          <w:szCs w:val="26"/>
        </w:rPr>
        <w:t>hẩm tra, xác minh tìm hiểu nguyên nhân phát sinh tranh chấp, thu thập giấy tờ, tài liệu có liên quan do các bên cung cấp về nguồn gốc đất, quá trình sử dụng đất và hiện trạng sử dụng đất;</w:t>
      </w:r>
    </w:p>
    <w:p w:rsidR="00A11C94" w:rsidRPr="00A11C94" w:rsidRDefault="009256D2" w:rsidP="009256D2">
      <w:pPr>
        <w:shd w:val="clear" w:color="auto" w:fill="FFFFFF"/>
        <w:spacing w:before="120" w:after="120"/>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Bước 2:</w:t>
      </w:r>
      <w:r w:rsidR="00A11C94" w:rsidRPr="00A11C94">
        <w:rPr>
          <w:rFonts w:ascii="Times New Roman" w:eastAsia="Times New Roman" w:hAnsi="Times New Roman" w:cs="Times New Roman"/>
          <w:sz w:val="26"/>
          <w:szCs w:val="26"/>
        </w:rPr>
        <w:t xml:space="preserve"> Thành lập Hội đồng hòa giải tranh chấp đất đai để thực hiện hòa giải. Thành phần Hội đồng gồm: Chủ tịch hoặc Phó Chủ tịch UBND là Chủ tịch Hội đồng; đại diện Ủy ban Mặt trận Tổ quốc xã, phường, thị trấn; tổ trưởng tổ dân phố đối với khu vực đô thị; trưởng thôn, ấp đối với khu vực nông thôn; đại diện của một số hộ dân sinh sống lâu đời tại xã, phường, thị trấn biết rõ về nguồn gốc và quá trình sử dụng đối với thửa đất đó; cán bộ địa chính, cán bộ tư pháp xã, phường, thị trấn. Tùy từng trường hợp cụ thể, có thể mời đại diện Hội Nông dân, Hội Phụ nữ, Hội Cựu chiến binh, Đoàn Thanh niên Cộng sản Hồ Chí Minh;</w:t>
      </w:r>
    </w:p>
    <w:p w:rsidR="00A11C94" w:rsidRPr="00A11C94" w:rsidRDefault="009256D2" w:rsidP="009256D2">
      <w:pPr>
        <w:shd w:val="clear" w:color="auto" w:fill="FFFFFF"/>
        <w:spacing w:before="120" w:after="120"/>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Bước 3:</w:t>
      </w:r>
      <w:r w:rsidR="00A11C94" w:rsidRPr="00A11C94">
        <w:rPr>
          <w:rFonts w:ascii="Times New Roman" w:eastAsia="Times New Roman" w:hAnsi="Times New Roman" w:cs="Times New Roman"/>
          <w:sz w:val="26"/>
          <w:szCs w:val="26"/>
        </w:rPr>
        <w:t xml:space="preserve"> Tổ chức cuộc họp hòa giải có sự tham gia của các bên tranh chấp, thành viên Hội đồng hòa giải tranh chấp đất đai và người có quyền lợi, nghĩa vụ liên quan. </w:t>
      </w:r>
    </w:p>
    <w:p w:rsidR="00A11C94" w:rsidRPr="00A11C94" w:rsidRDefault="00A11C94" w:rsidP="001368A6">
      <w:pPr>
        <w:shd w:val="clear" w:color="auto" w:fill="FFFFFF"/>
        <w:spacing w:before="120" w:after="120"/>
        <w:ind w:firstLine="567"/>
        <w:jc w:val="both"/>
        <w:rPr>
          <w:rFonts w:ascii="Times New Roman" w:eastAsia="Times New Roman" w:hAnsi="Times New Roman" w:cs="Times New Roman"/>
          <w:sz w:val="26"/>
          <w:szCs w:val="26"/>
        </w:rPr>
      </w:pPr>
      <w:r w:rsidRPr="00A11C94">
        <w:rPr>
          <w:rFonts w:ascii="Times New Roman" w:eastAsia="Times New Roman" w:hAnsi="Times New Roman" w:cs="Times New Roman"/>
          <w:sz w:val="26"/>
          <w:szCs w:val="26"/>
        </w:rPr>
        <w:lastRenderedPageBreak/>
        <w:t>Việc hòa giải chỉ được tiến hành khi các bên tranh chấp đều có mặt. Trường hợp một trong các bên tranh chấp vắng mặt đến lần thứ 2 thì được coi là việc hòa giải không thành.</w:t>
      </w:r>
    </w:p>
    <w:p w:rsidR="00754604" w:rsidRDefault="009256D2" w:rsidP="00A11C94">
      <w:pPr>
        <w:shd w:val="clear" w:color="auto" w:fill="FFFFFF"/>
        <w:spacing w:before="120" w:after="120"/>
        <w:ind w:firstLine="567"/>
        <w:jc w:val="both"/>
        <w:rPr>
          <w:rFonts w:ascii="Times New Roman" w:eastAsia="Times New Roman" w:hAnsi="Times New Roman" w:cs="Times New Roman"/>
          <w:color w:val="111111"/>
          <w:sz w:val="26"/>
          <w:szCs w:val="26"/>
        </w:rPr>
      </w:pPr>
      <w:r>
        <w:rPr>
          <w:rFonts w:ascii="Times New Roman" w:eastAsia="Times New Roman" w:hAnsi="Times New Roman" w:cs="Times New Roman"/>
          <w:color w:val="111111"/>
          <w:sz w:val="26"/>
          <w:szCs w:val="26"/>
        </w:rPr>
        <w:t xml:space="preserve">- </w:t>
      </w:r>
      <w:r w:rsidR="00754604" w:rsidRPr="00754604">
        <w:rPr>
          <w:rFonts w:ascii="Times New Roman" w:eastAsia="Times New Roman" w:hAnsi="Times New Roman" w:cs="Times New Roman"/>
          <w:color w:val="111111"/>
          <w:sz w:val="26"/>
          <w:szCs w:val="26"/>
        </w:rPr>
        <w:t xml:space="preserve">Việc hòa giải phải được lập thành biên bản có chữ ký của các bên và </w:t>
      </w:r>
      <w:r w:rsidR="0046330E">
        <w:rPr>
          <w:rFonts w:ascii="Times New Roman" w:eastAsia="Times New Roman" w:hAnsi="Times New Roman" w:cs="Times New Roman"/>
          <w:color w:val="111111"/>
          <w:sz w:val="26"/>
          <w:szCs w:val="26"/>
        </w:rPr>
        <w:t xml:space="preserve">UBND cấp xã. Biên bản hòa giải được gửi đến các bên tranh chấp, lưu tại UBND cấp xã nơi có đất tranh chấp. Nếu </w:t>
      </w:r>
      <w:r w:rsidR="00754604" w:rsidRPr="00754604">
        <w:rPr>
          <w:rFonts w:ascii="Times New Roman" w:eastAsia="Times New Roman" w:hAnsi="Times New Roman" w:cs="Times New Roman"/>
          <w:color w:val="111111"/>
          <w:sz w:val="26"/>
          <w:szCs w:val="26"/>
        </w:rPr>
        <w:t>nhận hòa giải thành</w:t>
      </w:r>
      <w:r w:rsidR="0046330E">
        <w:rPr>
          <w:rFonts w:ascii="Times New Roman" w:eastAsia="Times New Roman" w:hAnsi="Times New Roman" w:cs="Times New Roman"/>
          <w:color w:val="111111"/>
          <w:sz w:val="26"/>
          <w:szCs w:val="26"/>
        </w:rPr>
        <w:t>,</w:t>
      </w:r>
      <w:r w:rsidR="00754604" w:rsidRPr="00754604">
        <w:rPr>
          <w:rFonts w:ascii="Times New Roman" w:eastAsia="Times New Roman" w:hAnsi="Times New Roman" w:cs="Times New Roman"/>
          <w:color w:val="111111"/>
          <w:sz w:val="26"/>
          <w:szCs w:val="26"/>
        </w:rPr>
        <w:t xml:space="preserve"> </w:t>
      </w:r>
      <w:r w:rsidR="0046330E">
        <w:rPr>
          <w:rFonts w:ascii="Times New Roman" w:eastAsia="Times New Roman" w:hAnsi="Times New Roman" w:cs="Times New Roman"/>
          <w:color w:val="111111"/>
          <w:sz w:val="26"/>
          <w:szCs w:val="26"/>
        </w:rPr>
        <w:t>nghĩa là các bên đồng ý với phương án hòa giải của UBND cấp xã và thực hiện theo phương án đó. Nếu kết quả</w:t>
      </w:r>
      <w:r w:rsidR="00754604" w:rsidRPr="00754604">
        <w:rPr>
          <w:rFonts w:ascii="Times New Roman" w:eastAsia="Times New Roman" w:hAnsi="Times New Roman" w:cs="Times New Roman"/>
          <w:color w:val="111111"/>
          <w:sz w:val="26"/>
          <w:szCs w:val="26"/>
        </w:rPr>
        <w:t xml:space="preserve"> hòa giải </w:t>
      </w:r>
      <w:r>
        <w:rPr>
          <w:rFonts w:ascii="Times New Roman" w:eastAsia="Times New Roman" w:hAnsi="Times New Roman" w:cs="Times New Roman"/>
          <w:color w:val="111111"/>
          <w:sz w:val="26"/>
          <w:szCs w:val="26"/>
        </w:rPr>
        <w:t>dẫn đến việc thay đổi phạm vi, ranh giới thửa đất so với hồ sơ địa chính thì gửi kết quả hòa giải đến cơ quan Đăng ký quyền sử dụng đất có thẩm quyền điều chỉnh cho phù hợp.</w:t>
      </w:r>
    </w:p>
    <w:p w:rsidR="009256D2" w:rsidRPr="00754604" w:rsidRDefault="009256D2" w:rsidP="00A11C94">
      <w:pPr>
        <w:shd w:val="clear" w:color="auto" w:fill="FFFFFF"/>
        <w:spacing w:before="120" w:after="120"/>
        <w:ind w:firstLine="567"/>
        <w:jc w:val="both"/>
        <w:rPr>
          <w:rFonts w:ascii="Times New Roman" w:eastAsia="Times New Roman" w:hAnsi="Times New Roman" w:cs="Times New Roman"/>
          <w:color w:val="111111"/>
          <w:sz w:val="26"/>
          <w:szCs w:val="26"/>
        </w:rPr>
      </w:pPr>
      <w:r>
        <w:rPr>
          <w:rFonts w:ascii="Times New Roman" w:eastAsia="Times New Roman" w:hAnsi="Times New Roman" w:cs="Times New Roman"/>
          <w:color w:val="111111"/>
          <w:sz w:val="26"/>
          <w:szCs w:val="26"/>
        </w:rPr>
        <w:t>- Trong trường hợp hòa giải tại UBND cấp xã không thành thì hướng dẫn các bên tranh chấp gửi đơn đến cơ quan hành chính NN hoặc cơ quan tòa án nhân dân có thẩm quyền để xem xét, giải quyết theo qui định pháp luật.</w:t>
      </w:r>
    </w:p>
    <w:p w:rsidR="00754604" w:rsidRPr="00754604" w:rsidRDefault="00754604" w:rsidP="00A11C94">
      <w:pPr>
        <w:shd w:val="clear" w:color="auto" w:fill="FFFFFF"/>
        <w:spacing w:before="120" w:after="120"/>
        <w:ind w:firstLine="567"/>
        <w:jc w:val="both"/>
        <w:rPr>
          <w:rFonts w:ascii="Times New Roman" w:eastAsia="Times New Roman" w:hAnsi="Times New Roman" w:cs="Times New Roman"/>
          <w:color w:val="111111"/>
          <w:sz w:val="26"/>
          <w:szCs w:val="26"/>
        </w:rPr>
      </w:pPr>
      <w:r w:rsidRPr="00754604">
        <w:rPr>
          <w:rFonts w:ascii="Times New Roman" w:eastAsia="Times New Roman" w:hAnsi="Times New Roman" w:cs="Times New Roman"/>
          <w:color w:val="111111"/>
          <w:sz w:val="26"/>
          <w:szCs w:val="26"/>
        </w:rPr>
        <w:t>Theo quy định tại Điều 203 Luật Đất đai, tranh chấp đất đai đã được hòa giải tại UBND cấp xã mà không thành thì được giải quyết như sau:</w:t>
      </w:r>
    </w:p>
    <w:p w:rsidR="00754604" w:rsidRPr="00754604" w:rsidRDefault="00754604" w:rsidP="00A11C94">
      <w:pPr>
        <w:shd w:val="clear" w:color="auto" w:fill="FFFFFF"/>
        <w:spacing w:before="120" w:after="120"/>
        <w:ind w:firstLine="567"/>
        <w:jc w:val="both"/>
        <w:rPr>
          <w:rFonts w:ascii="Times New Roman" w:eastAsia="Times New Roman" w:hAnsi="Times New Roman" w:cs="Times New Roman"/>
          <w:color w:val="111111"/>
          <w:sz w:val="26"/>
          <w:szCs w:val="26"/>
        </w:rPr>
      </w:pPr>
      <w:r w:rsidRPr="00754604">
        <w:rPr>
          <w:rFonts w:ascii="Times New Roman" w:eastAsia="Times New Roman" w:hAnsi="Times New Roman" w:cs="Times New Roman"/>
          <w:color w:val="111111"/>
          <w:sz w:val="26"/>
          <w:szCs w:val="26"/>
        </w:rPr>
        <w:t>Tranh chấp đất đai mà đương sự có Giấy chứng nhận hoặc có một trong các loại giấy tờ quy định tại Điều 100 của Luật này và tranh chấp về tài sản gắn liền với đất thì do Tòa án nhân dân giải quyết.</w:t>
      </w:r>
    </w:p>
    <w:p w:rsidR="00754604" w:rsidRPr="00754604" w:rsidRDefault="00754604" w:rsidP="00A11C94">
      <w:pPr>
        <w:shd w:val="clear" w:color="auto" w:fill="FFFFFF"/>
        <w:spacing w:before="120" w:after="120"/>
        <w:ind w:firstLine="567"/>
        <w:jc w:val="both"/>
        <w:rPr>
          <w:rFonts w:ascii="Times New Roman" w:eastAsia="Times New Roman" w:hAnsi="Times New Roman" w:cs="Times New Roman"/>
          <w:color w:val="111111"/>
          <w:sz w:val="26"/>
          <w:szCs w:val="26"/>
        </w:rPr>
      </w:pPr>
      <w:r w:rsidRPr="00754604">
        <w:rPr>
          <w:rFonts w:ascii="Times New Roman" w:eastAsia="Times New Roman" w:hAnsi="Times New Roman" w:cs="Times New Roman"/>
          <w:color w:val="111111"/>
          <w:sz w:val="26"/>
          <w:szCs w:val="26"/>
        </w:rPr>
        <w:t>Tranh chấp đất đai mà đương sự không có Giấy chứng nhận hoặc không có một trong các loại giấy tờ quy định tại Điều 100 của Luật này thì đương sự chỉ được lựa chọn một trong hai hình thức giải quyết tranh chấp đất đai theo quy định sau đây:</w:t>
      </w:r>
    </w:p>
    <w:p w:rsidR="00754604" w:rsidRPr="00754604" w:rsidRDefault="00754604" w:rsidP="00A11C94">
      <w:pPr>
        <w:shd w:val="clear" w:color="auto" w:fill="FFFFFF"/>
        <w:spacing w:before="120" w:after="120"/>
        <w:ind w:firstLine="567"/>
        <w:jc w:val="both"/>
        <w:rPr>
          <w:rFonts w:ascii="Times New Roman" w:eastAsia="Times New Roman" w:hAnsi="Times New Roman" w:cs="Times New Roman"/>
          <w:color w:val="111111"/>
          <w:sz w:val="26"/>
          <w:szCs w:val="26"/>
        </w:rPr>
      </w:pPr>
      <w:r w:rsidRPr="00754604">
        <w:rPr>
          <w:rFonts w:ascii="Times New Roman" w:eastAsia="Times New Roman" w:hAnsi="Times New Roman" w:cs="Times New Roman"/>
          <w:color w:val="111111"/>
          <w:sz w:val="26"/>
          <w:szCs w:val="26"/>
        </w:rPr>
        <w:t>- Nộp đơn yêu cầu giải quyết tranh chấp tại UBND cấp có thẩm quyền. Trường hợp tranh chấp giữa hộ gia đình, cá nhân, cộng đồng dân cư với nhau thì Chủ tịch UBND cấp huyện giải quyết; nếu không đồng ý với quyết định giải quyết thì có quyền khiếu nại đến Chủ tịch UBND cấp tỉnh hoặc khởi kiện tại Tòa án nhân dân theo quy định của pháp luật về tố tụng hành chính.</w:t>
      </w:r>
    </w:p>
    <w:p w:rsidR="00754604" w:rsidRPr="00754604" w:rsidRDefault="00754604" w:rsidP="00A11C94">
      <w:pPr>
        <w:shd w:val="clear" w:color="auto" w:fill="FFFFFF"/>
        <w:spacing w:before="120" w:after="120"/>
        <w:ind w:firstLine="567"/>
        <w:jc w:val="both"/>
        <w:rPr>
          <w:rFonts w:ascii="Times New Roman" w:eastAsia="Times New Roman" w:hAnsi="Times New Roman" w:cs="Times New Roman"/>
          <w:color w:val="111111"/>
          <w:sz w:val="26"/>
          <w:szCs w:val="26"/>
        </w:rPr>
      </w:pPr>
      <w:r w:rsidRPr="00754604">
        <w:rPr>
          <w:rFonts w:ascii="Times New Roman" w:eastAsia="Times New Roman" w:hAnsi="Times New Roman" w:cs="Times New Roman"/>
          <w:color w:val="111111"/>
          <w:sz w:val="26"/>
          <w:szCs w:val="26"/>
        </w:rPr>
        <w:t>- Khởi kiện tại Tòa án nhân dân có thẩm quyền theo quy định của pháp luật về tố tụng dân sự (Tòa án nhân dân cấp huyện nơi bị đơn cư trú).</w:t>
      </w:r>
    </w:p>
    <w:p w:rsidR="00754604" w:rsidRPr="00754604" w:rsidRDefault="00754604" w:rsidP="00A11C94">
      <w:pPr>
        <w:shd w:val="clear" w:color="auto" w:fill="FFFFFF"/>
        <w:spacing w:before="120" w:after="120"/>
        <w:ind w:firstLine="567"/>
        <w:jc w:val="both"/>
        <w:rPr>
          <w:rFonts w:ascii="Times New Roman" w:eastAsia="Times New Roman" w:hAnsi="Times New Roman" w:cs="Times New Roman"/>
          <w:color w:val="111111"/>
          <w:sz w:val="26"/>
          <w:szCs w:val="26"/>
        </w:rPr>
      </w:pPr>
      <w:r w:rsidRPr="00754604">
        <w:rPr>
          <w:rFonts w:ascii="Times New Roman" w:eastAsia="Times New Roman" w:hAnsi="Times New Roman" w:cs="Times New Roman"/>
          <w:color w:val="111111"/>
          <w:sz w:val="26"/>
          <w:szCs w:val="26"/>
        </w:rPr>
        <w:t>Trước khi nộp đơn yêu cầu giải quyết tranh chấp tại UBND cấp huyện hoặc khởi kiện tại Tòa án nhân dân cấp huyện, để ngăn chặn việc chuyển nhượng quyền sử dụng đất cho người khác, bà Châu có thể làm đơn đề nghị UBND cấp xã, Văn phòng đăng ký đất đai nơi có đất tạm thời chưa thực hiện thủ tục chuyển quyền (nếu có) đối với thửa đất có tranh chấp.</w:t>
      </w:r>
    </w:p>
    <w:p w:rsidR="004503CE" w:rsidRPr="00573F59" w:rsidRDefault="001C4ECB" w:rsidP="002E6BCD">
      <w:pPr>
        <w:pStyle w:val="NormalWeb"/>
        <w:shd w:val="clear" w:color="auto" w:fill="FFFFFF"/>
        <w:spacing w:before="240" w:beforeAutospacing="0" w:after="60" w:afterAutospacing="0"/>
        <w:rPr>
          <w:b/>
          <w:sz w:val="26"/>
          <w:szCs w:val="26"/>
        </w:rPr>
      </w:pPr>
      <w:r w:rsidRPr="00573F59">
        <w:rPr>
          <w:b/>
          <w:sz w:val="26"/>
          <w:szCs w:val="26"/>
        </w:rPr>
        <w:t xml:space="preserve">Câu </w:t>
      </w:r>
      <w:r w:rsidR="00E6456A" w:rsidRPr="00573F59">
        <w:rPr>
          <w:b/>
          <w:sz w:val="26"/>
          <w:szCs w:val="26"/>
        </w:rPr>
        <w:t>6</w:t>
      </w:r>
      <w:r w:rsidRPr="00573F59">
        <w:rPr>
          <w:b/>
          <w:sz w:val="26"/>
          <w:szCs w:val="26"/>
        </w:rPr>
        <w:t>:</w:t>
      </w:r>
      <w:r w:rsidR="007219E4" w:rsidRPr="00573F59">
        <w:rPr>
          <w:b/>
          <w:sz w:val="26"/>
          <w:szCs w:val="26"/>
        </w:rPr>
        <w:t xml:space="preserve"> </w:t>
      </w:r>
      <w:r w:rsidR="004503CE" w:rsidRPr="00573F59">
        <w:rPr>
          <w:b/>
          <w:sz w:val="26"/>
          <w:szCs w:val="26"/>
        </w:rPr>
        <w:t xml:space="preserve">Anh (chị) hãy nêu khái niệm hộ tịch, hộ khẩu, công chứng, chứng thực. So sánh hoạt động quả lý hộ tịch với hộ khẩu, công chứng với chứng thực. </w:t>
      </w:r>
    </w:p>
    <w:p w:rsidR="004503CE" w:rsidRPr="00573F59" w:rsidRDefault="004503CE" w:rsidP="002E6BCD">
      <w:pPr>
        <w:pStyle w:val="NormalWeb"/>
        <w:shd w:val="clear" w:color="auto" w:fill="FFFFFF"/>
        <w:spacing w:before="60" w:beforeAutospacing="0" w:after="60" w:afterAutospacing="0"/>
        <w:ind w:firstLine="720"/>
        <w:jc w:val="both"/>
        <w:rPr>
          <w:color w:val="000000"/>
          <w:sz w:val="26"/>
          <w:szCs w:val="26"/>
          <w:shd w:val="clear" w:color="auto" w:fill="FFFFFF"/>
        </w:rPr>
      </w:pPr>
      <w:r w:rsidRPr="00573F59">
        <w:rPr>
          <w:b/>
          <w:color w:val="000000"/>
          <w:sz w:val="26"/>
          <w:szCs w:val="26"/>
        </w:rPr>
        <w:t>Khái niệm hộ tịch và hộ khẩu</w:t>
      </w:r>
    </w:p>
    <w:p w:rsidR="004503CE" w:rsidRPr="00573F59" w:rsidRDefault="004503CE" w:rsidP="002E6BCD">
      <w:pPr>
        <w:pStyle w:val="NormalWeb"/>
        <w:shd w:val="clear" w:color="auto" w:fill="FFFFFF"/>
        <w:spacing w:before="60" w:beforeAutospacing="0" w:after="60" w:afterAutospacing="0"/>
        <w:ind w:firstLine="720"/>
        <w:jc w:val="both"/>
        <w:rPr>
          <w:color w:val="000000"/>
          <w:sz w:val="26"/>
          <w:szCs w:val="26"/>
        </w:rPr>
      </w:pPr>
      <w:r w:rsidRPr="00573F59">
        <w:rPr>
          <w:color w:val="000000"/>
          <w:sz w:val="26"/>
          <w:szCs w:val="26"/>
          <w:shd w:val="clear" w:color="auto" w:fill="FFFFFF"/>
        </w:rPr>
        <w:t>Theo Khoản 1 Điều 24 Luật cư trú</w:t>
      </w:r>
      <w:r w:rsidRPr="00573F59">
        <w:rPr>
          <w:rStyle w:val="apple-converted-space"/>
          <w:color w:val="000000"/>
          <w:sz w:val="26"/>
          <w:szCs w:val="26"/>
          <w:shd w:val="clear" w:color="auto" w:fill="FFFFFF"/>
        </w:rPr>
        <w:t> </w:t>
      </w:r>
      <w:r w:rsidRPr="00573F59">
        <w:rPr>
          <w:color w:val="000000"/>
          <w:sz w:val="26"/>
          <w:szCs w:val="26"/>
          <w:shd w:val="clear" w:color="auto" w:fill="FFFFFF"/>
        </w:rPr>
        <w:t xml:space="preserve"> Sổ hộ khẩu</w:t>
      </w:r>
      <w:r w:rsidRPr="00573F59">
        <w:rPr>
          <w:rStyle w:val="apple-converted-space"/>
          <w:color w:val="000000"/>
          <w:sz w:val="26"/>
          <w:szCs w:val="26"/>
          <w:shd w:val="clear" w:color="auto" w:fill="FFFFFF"/>
        </w:rPr>
        <w:t> </w:t>
      </w:r>
      <w:r w:rsidRPr="00573F59">
        <w:rPr>
          <w:color w:val="000000"/>
          <w:sz w:val="26"/>
          <w:szCs w:val="26"/>
          <w:shd w:val="clear" w:color="auto" w:fill="FFFFFF"/>
        </w:rPr>
        <w:t>Sổ hộ khẩu được cấp cho hộ gia đình hoặc cá nhân đã đăng ký thường trú và có giá trị xác định nơi thường trú của công dân.</w:t>
      </w:r>
      <w:r w:rsidRPr="00573F59">
        <w:rPr>
          <w:rStyle w:val="apple-converted-space"/>
          <w:color w:val="000000"/>
          <w:sz w:val="26"/>
          <w:szCs w:val="26"/>
          <w:shd w:val="clear" w:color="auto" w:fill="FFFFFF"/>
        </w:rPr>
        <w:t> </w:t>
      </w:r>
    </w:p>
    <w:p w:rsidR="004503CE" w:rsidRPr="00573F59" w:rsidRDefault="004503CE" w:rsidP="002E6BCD">
      <w:pPr>
        <w:pStyle w:val="NormalWeb"/>
        <w:shd w:val="clear" w:color="auto" w:fill="FFFFFF"/>
        <w:spacing w:before="60" w:beforeAutospacing="0" w:after="60" w:afterAutospacing="0"/>
        <w:ind w:firstLine="720"/>
        <w:jc w:val="both"/>
        <w:rPr>
          <w:color w:val="000000"/>
          <w:sz w:val="26"/>
          <w:szCs w:val="26"/>
          <w:shd w:val="clear" w:color="auto" w:fill="FFFFFF"/>
        </w:rPr>
      </w:pPr>
      <w:r w:rsidRPr="00573F59">
        <w:rPr>
          <w:color w:val="000000"/>
          <w:sz w:val="26"/>
          <w:szCs w:val="26"/>
          <w:shd w:val="clear" w:color="auto" w:fill="FFFFFF"/>
        </w:rPr>
        <w:t>Như vậy, hộ khẩu là cách thức, quản lý xác định nơi thường trú của công dân.</w:t>
      </w:r>
    </w:p>
    <w:p w:rsidR="004503CE" w:rsidRPr="00573F59" w:rsidRDefault="004503CE" w:rsidP="002E6BCD">
      <w:pPr>
        <w:pStyle w:val="NormalWeb"/>
        <w:shd w:val="clear" w:color="auto" w:fill="FFFFFF"/>
        <w:spacing w:before="60" w:beforeAutospacing="0" w:after="60" w:afterAutospacing="0"/>
        <w:ind w:firstLine="720"/>
        <w:jc w:val="both"/>
        <w:rPr>
          <w:color w:val="000000"/>
          <w:sz w:val="26"/>
          <w:szCs w:val="26"/>
        </w:rPr>
      </w:pPr>
      <w:r w:rsidRPr="00573F59">
        <w:rPr>
          <w:color w:val="000000"/>
          <w:sz w:val="26"/>
          <w:szCs w:val="26"/>
        </w:rPr>
        <w:t>Trong phương thức này, đơn vị quản lý xã hội là hộ gia đình, tập thể do một</w:t>
      </w:r>
      <w:r w:rsidRPr="00573F59">
        <w:rPr>
          <w:rStyle w:val="apple-converted-space"/>
          <w:color w:val="000000"/>
          <w:sz w:val="26"/>
          <w:szCs w:val="26"/>
        </w:rPr>
        <w:t> </w:t>
      </w:r>
      <w:hyperlink r:id="rId8" w:tooltip="Chủ hộ (trang chưa được viết)" w:history="1">
        <w:r w:rsidRPr="00573F59">
          <w:rPr>
            <w:rStyle w:val="Hyperlink"/>
            <w:color w:val="000000"/>
            <w:sz w:val="26"/>
            <w:szCs w:val="26"/>
          </w:rPr>
          <w:t>chủ hộ</w:t>
        </w:r>
      </w:hyperlink>
      <w:r w:rsidRPr="00573F59">
        <w:rPr>
          <w:rStyle w:val="apple-converted-space"/>
          <w:color w:val="000000"/>
          <w:sz w:val="26"/>
          <w:szCs w:val="26"/>
        </w:rPr>
        <w:t> </w:t>
      </w:r>
      <w:r w:rsidRPr="00573F59">
        <w:rPr>
          <w:color w:val="000000"/>
          <w:sz w:val="26"/>
          <w:szCs w:val="26"/>
        </w:rPr>
        <w:t>chịu trách nhiệm. Sổ hộ khẩu do cơ quan công an cấp. Khi sinh ra, con được nhập theo hộ khẩu của cha mẹ.</w:t>
      </w:r>
    </w:p>
    <w:p w:rsidR="004503CE" w:rsidRPr="00573F59" w:rsidRDefault="004503CE" w:rsidP="002E6BCD">
      <w:pPr>
        <w:pStyle w:val="NormalWeb"/>
        <w:shd w:val="clear" w:color="auto" w:fill="FFFFFF"/>
        <w:spacing w:before="60" w:beforeAutospacing="0" w:after="60" w:afterAutospacing="0"/>
        <w:ind w:firstLine="720"/>
        <w:jc w:val="both"/>
        <w:rPr>
          <w:color w:val="000000"/>
          <w:sz w:val="26"/>
          <w:szCs w:val="26"/>
        </w:rPr>
      </w:pPr>
      <w:r w:rsidRPr="00573F59">
        <w:rPr>
          <w:b/>
          <w:color w:val="000000"/>
          <w:sz w:val="26"/>
          <w:szCs w:val="26"/>
        </w:rPr>
        <w:t>Hộ khẩu:</w:t>
      </w:r>
      <w:r w:rsidRPr="00573F59">
        <w:rPr>
          <w:color w:val="000000"/>
          <w:sz w:val="26"/>
          <w:szCs w:val="26"/>
        </w:rPr>
        <w:t xml:space="preserve"> có liên quan đến các quyền lợi khác như: phân chia ruộng đất, nhà ở, lương thực, thực phẩm, việc làm, giấy tờ, tiêu chuẩn điện nước, trường học...</w:t>
      </w:r>
    </w:p>
    <w:p w:rsidR="004503CE" w:rsidRPr="00573F59" w:rsidRDefault="004503CE" w:rsidP="002E6BCD">
      <w:pPr>
        <w:pStyle w:val="NormalWeb"/>
        <w:shd w:val="clear" w:color="auto" w:fill="FFFFFF"/>
        <w:spacing w:before="60" w:beforeAutospacing="0" w:after="60" w:afterAutospacing="0"/>
        <w:ind w:firstLine="720"/>
        <w:jc w:val="both"/>
        <w:rPr>
          <w:color w:val="000000"/>
          <w:sz w:val="26"/>
          <w:szCs w:val="26"/>
        </w:rPr>
      </w:pPr>
      <w:r w:rsidRPr="00573F59">
        <w:rPr>
          <w:color w:val="000000"/>
          <w:sz w:val="26"/>
          <w:szCs w:val="26"/>
        </w:rPr>
        <w:t>Khi thay đổi chỗ ở, người dân phải thực hiện thủ tục thay đổi hộ khẩu. Với người dân nhập cư vào thành phố, việc thay đổi hộ khẩu này còn được gọi là nhập hộ khẩu.</w:t>
      </w:r>
    </w:p>
    <w:p w:rsidR="004503CE" w:rsidRPr="00573F59" w:rsidRDefault="004503CE" w:rsidP="002E6BCD">
      <w:pPr>
        <w:pStyle w:val="NormalWeb"/>
        <w:spacing w:before="60" w:beforeAutospacing="0" w:after="60" w:afterAutospacing="0"/>
        <w:ind w:firstLine="720"/>
        <w:jc w:val="both"/>
        <w:rPr>
          <w:color w:val="222222"/>
          <w:sz w:val="26"/>
          <w:szCs w:val="26"/>
        </w:rPr>
      </w:pPr>
      <w:r w:rsidRPr="00573F59">
        <w:rPr>
          <w:color w:val="222222"/>
          <w:sz w:val="26"/>
          <w:szCs w:val="26"/>
        </w:rPr>
        <w:lastRenderedPageBreak/>
        <w:t xml:space="preserve">- </w:t>
      </w:r>
      <w:r w:rsidRPr="00573F59">
        <w:rPr>
          <w:b/>
          <w:color w:val="222222"/>
          <w:sz w:val="26"/>
          <w:szCs w:val="26"/>
        </w:rPr>
        <w:t>Hộ tịch:</w:t>
      </w:r>
      <w:r w:rsidRPr="00573F59">
        <w:rPr>
          <w:color w:val="222222"/>
          <w:sz w:val="26"/>
          <w:szCs w:val="26"/>
        </w:rPr>
        <w:t xml:space="preserve"> là những sự kiện cơ bản xác định tình trạng nhân thân của một người từ khi sinh ra đến khi chết.</w:t>
      </w:r>
    </w:p>
    <w:p w:rsidR="004503CE" w:rsidRPr="00573F59" w:rsidRDefault="004503CE" w:rsidP="002E6BCD">
      <w:pPr>
        <w:pStyle w:val="NormalWeb"/>
        <w:spacing w:before="60" w:beforeAutospacing="0" w:after="60" w:afterAutospacing="0"/>
        <w:ind w:firstLine="720"/>
        <w:jc w:val="both"/>
        <w:rPr>
          <w:color w:val="000000"/>
          <w:sz w:val="26"/>
          <w:szCs w:val="26"/>
          <w:shd w:val="clear" w:color="auto" w:fill="FFFFFF"/>
        </w:rPr>
      </w:pPr>
      <w:r w:rsidRPr="00573F59">
        <w:rPr>
          <w:color w:val="000000"/>
          <w:sz w:val="26"/>
          <w:szCs w:val="26"/>
          <w:shd w:val="clear" w:color="auto" w:fill="FFFFFF"/>
        </w:rPr>
        <w:t>Hộ tịch và hộ khẩu là hai khái niệm đều liên quan đến vấn đề quản lý con người. Hộ tịch liên quan đến những sự kiện phát sinh hàng ngày gắn với nhân thân con người (như: Sinh, tử, kết hôn...), đòi hỏi Nhà nước phải quản lý thông qua đăng ký, từ đó làm phát sinh quyền con người, quyền, nghĩa vụ công dân. Giữa hộ tịch và hộ khẩu có mối quan hệ tác động lẫn nhau, trong đó, hộ tịch là tiền đề cho công tác hộ khẩu. Trong các giấy tờ hộ tịch, Giấy khai sinh là quan trọng nhất để xác định thông tin cơ bản về nhân thân của cá nhân; là căn cứ để xác định quốc tịch Việt Nam theo quy định của Luật Quốc tịch, là cơ sở đăng ký hộ khẩu. Hộ khẩu gắn với yêu cầu quản lý công dân theo nơi cư trú trên từng địa bàn nhất định.</w:t>
      </w:r>
    </w:p>
    <w:p w:rsidR="004503CE" w:rsidRPr="00573F59" w:rsidRDefault="004503CE" w:rsidP="002E6BCD">
      <w:pPr>
        <w:pStyle w:val="NormalWeb"/>
        <w:spacing w:before="60" w:beforeAutospacing="0" w:after="60" w:afterAutospacing="0"/>
        <w:ind w:firstLine="720"/>
        <w:jc w:val="both"/>
        <w:rPr>
          <w:rStyle w:val="apple-converted-space"/>
          <w:color w:val="000000"/>
          <w:sz w:val="26"/>
          <w:szCs w:val="26"/>
          <w:shd w:val="clear" w:color="auto" w:fill="FFFFFF"/>
        </w:rPr>
      </w:pPr>
      <w:r w:rsidRPr="00573F59">
        <w:rPr>
          <w:color w:val="000000"/>
          <w:sz w:val="26"/>
          <w:szCs w:val="26"/>
          <w:shd w:val="clear" w:color="auto" w:fill="FFFFFF"/>
        </w:rPr>
        <w:t>Xuất phát từ sự khác nhau về đối tượng và phạm vi điều chỉnh, đối tượng quản lý, mục đích quản lý và chức năng, nhiệm vụ, quyền hạn khác nhau của các bộ, ngành nên công tác quản lý hộ tịch và quản lý hộ khẩu hiện vẫn do hai ngành Tư pháp và Công an thực hiện. Chính phủ thấy rằng, trong bối cảnh hiện nay, chưa nên gộp hộ tịch, hộ khẩu, căn cước công dân để giao một ngành quản lý...</w:t>
      </w:r>
      <w:r w:rsidRPr="00573F59">
        <w:rPr>
          <w:rStyle w:val="apple-converted-space"/>
          <w:color w:val="000000"/>
          <w:sz w:val="26"/>
          <w:szCs w:val="26"/>
          <w:shd w:val="clear" w:color="auto" w:fill="FFFFFF"/>
        </w:rPr>
        <w:t> </w:t>
      </w:r>
    </w:p>
    <w:p w:rsidR="004503CE" w:rsidRPr="00573F59" w:rsidRDefault="004503CE" w:rsidP="002E6BCD">
      <w:pPr>
        <w:pStyle w:val="NormalWeb"/>
        <w:spacing w:before="60" w:beforeAutospacing="0" w:after="60" w:afterAutospacing="0"/>
        <w:ind w:firstLine="720"/>
        <w:jc w:val="both"/>
        <w:rPr>
          <w:color w:val="000000" w:themeColor="text1"/>
          <w:sz w:val="26"/>
          <w:szCs w:val="26"/>
        </w:rPr>
      </w:pPr>
      <w:r w:rsidRPr="00573F59">
        <w:rPr>
          <w:color w:val="000000"/>
          <w:sz w:val="26"/>
          <w:szCs w:val="26"/>
          <w:shd w:val="clear" w:color="auto" w:fill="FFFFFF"/>
        </w:rPr>
        <w:t xml:space="preserve">Do đó trước mắt, để bảo đảm ổn định công tác quản lý đối với hai lĩnh vực này, tránh </w:t>
      </w:r>
      <w:r w:rsidRPr="00573F59">
        <w:rPr>
          <w:color w:val="000000" w:themeColor="text1"/>
          <w:sz w:val="26"/>
          <w:szCs w:val="26"/>
          <w:shd w:val="clear" w:color="auto" w:fill="FFFFFF"/>
        </w:rPr>
        <w:t>xáo trộn, đồng thời nâng cao vai trò, trách nhiệm của mỗi bộ, ngành đối với lĩnh vực quản lý</w:t>
      </w:r>
    </w:p>
    <w:p w:rsidR="004503CE" w:rsidRPr="00573F59" w:rsidRDefault="004503CE" w:rsidP="002E6BCD">
      <w:pPr>
        <w:pStyle w:val="NormalWeb"/>
        <w:shd w:val="clear" w:color="auto" w:fill="FFFFFF"/>
        <w:spacing w:before="60" w:beforeAutospacing="0" w:after="60" w:afterAutospacing="0"/>
        <w:ind w:firstLine="720"/>
        <w:rPr>
          <w:b/>
          <w:color w:val="000000" w:themeColor="text1"/>
          <w:sz w:val="26"/>
          <w:szCs w:val="26"/>
        </w:rPr>
      </w:pPr>
      <w:r w:rsidRPr="00573F59">
        <w:rPr>
          <w:b/>
          <w:color w:val="000000" w:themeColor="text1"/>
          <w:sz w:val="26"/>
          <w:szCs w:val="26"/>
        </w:rPr>
        <w:t>Khái niệm Công chứng với chứng thực</w:t>
      </w:r>
    </w:p>
    <w:p w:rsidR="004503CE" w:rsidRPr="00573F59" w:rsidRDefault="004503CE" w:rsidP="002E6BCD">
      <w:pPr>
        <w:shd w:val="clear" w:color="auto" w:fill="FFFFFF"/>
        <w:spacing w:before="60" w:after="60"/>
        <w:ind w:firstLine="720"/>
        <w:jc w:val="both"/>
        <w:rPr>
          <w:rFonts w:ascii="Times New Roman" w:hAnsi="Times New Roman" w:cs="Times New Roman"/>
          <w:iCs/>
          <w:color w:val="000000" w:themeColor="text1"/>
          <w:sz w:val="26"/>
          <w:szCs w:val="26"/>
          <w:shd w:val="clear" w:color="auto" w:fill="FFFFFF"/>
        </w:rPr>
      </w:pPr>
      <w:r w:rsidRPr="00573F59">
        <w:rPr>
          <w:rFonts w:ascii="Times New Roman" w:hAnsi="Times New Roman" w:cs="Times New Roman"/>
          <w:iCs/>
          <w:color w:val="000000" w:themeColor="text1"/>
          <w:sz w:val="26"/>
          <w:szCs w:val="26"/>
          <w:shd w:val="clear" w:color="auto" w:fill="FFFFFF"/>
        </w:rPr>
        <w:t>Theo pháp luật hiện hành, thì công chứng và chứng thực là hai hoạt động khác nhau. Thế nhưng, thực tiễn cho thấy không ít người chưa phân biệt được hai khái niệm này. Chính vì vậy, trong quá trình hướng dẫn hồ sơ công việc đã yêu cầu cá nhân, tổ chức là đối tác giao dịch cung cấp “bản sao có công chứng” hoặc khi tiếp nhận hồ sơ công việc, chấp nhận cả bản chụp có chứng nhận “sao y bản chính” của đơn vị nộp hồ sơ, trong khi đơn vị đó không phải là đơn vị ban hành bản chính, không quản lý sổ gốc. Và cũng chính vì chưa phân biệt được công chứng và chứng thực, khi cần chứng thực bản sao từ bản chính các giấy tờ, văn bản bằng tiếng Việt, tiếng nước ngoài hay những việc khác, một số người không biết đến cơ quan nào để giải quyết. Điều đó cho thấy hiểu và phân biệt hai khái niệm này là rất cần thiết.</w:t>
      </w:r>
    </w:p>
    <w:p w:rsidR="004503CE" w:rsidRPr="00573F59" w:rsidRDefault="004503CE" w:rsidP="002E6BCD">
      <w:pPr>
        <w:shd w:val="clear" w:color="auto" w:fill="FFFFFF"/>
        <w:spacing w:before="60" w:after="60"/>
        <w:ind w:firstLine="720"/>
        <w:jc w:val="both"/>
        <w:rPr>
          <w:rFonts w:ascii="Times New Roman" w:hAnsi="Times New Roman" w:cs="Times New Roman"/>
          <w:b/>
          <w:bCs/>
          <w:color w:val="000000" w:themeColor="text1"/>
          <w:sz w:val="26"/>
          <w:szCs w:val="26"/>
          <w:shd w:val="clear" w:color="auto" w:fill="FFFFFF"/>
        </w:rPr>
      </w:pPr>
      <w:r w:rsidRPr="00573F59">
        <w:rPr>
          <w:rFonts w:ascii="Times New Roman" w:hAnsi="Times New Roman" w:cs="Times New Roman"/>
          <w:b/>
          <w:bCs/>
          <w:color w:val="000000" w:themeColor="text1"/>
          <w:sz w:val="26"/>
          <w:szCs w:val="26"/>
          <w:shd w:val="clear" w:color="auto" w:fill="FFFFFF"/>
        </w:rPr>
        <w:t>Thứ nhất, về khái niệm</w:t>
      </w:r>
    </w:p>
    <w:p w:rsidR="004503CE" w:rsidRPr="00573F59" w:rsidRDefault="001368A6" w:rsidP="002E6BCD">
      <w:pPr>
        <w:shd w:val="clear" w:color="auto" w:fill="FFFFFF"/>
        <w:spacing w:before="60" w:after="60"/>
        <w:ind w:firstLine="720"/>
        <w:jc w:val="both"/>
        <w:rPr>
          <w:rStyle w:val="apple-converted-space"/>
          <w:rFonts w:ascii="Times New Roman" w:hAnsi="Times New Roman" w:cs="Times New Roman"/>
          <w:color w:val="000000" w:themeColor="text1"/>
          <w:sz w:val="26"/>
          <w:szCs w:val="26"/>
          <w:shd w:val="clear" w:color="auto" w:fill="FFFFFF"/>
        </w:rPr>
      </w:pPr>
      <w:r>
        <w:rPr>
          <w:rFonts w:ascii="Times New Roman" w:hAnsi="Times New Roman" w:cs="Times New Roman"/>
          <w:iCs/>
          <w:color w:val="000000" w:themeColor="text1"/>
          <w:sz w:val="26"/>
          <w:szCs w:val="26"/>
          <w:shd w:val="clear" w:color="auto" w:fill="FFFFFF"/>
        </w:rPr>
        <w:t xml:space="preserve">- </w:t>
      </w:r>
      <w:r w:rsidR="004503CE" w:rsidRPr="00573F59">
        <w:rPr>
          <w:rFonts w:ascii="Times New Roman" w:hAnsi="Times New Roman" w:cs="Times New Roman"/>
          <w:iCs/>
          <w:color w:val="000000" w:themeColor="text1"/>
          <w:sz w:val="26"/>
          <w:szCs w:val="26"/>
          <w:shd w:val="clear" w:color="auto" w:fill="FFFFFF"/>
        </w:rPr>
        <w:t>Công chứng</w:t>
      </w:r>
      <w:r w:rsidR="004503CE" w:rsidRPr="00573F59">
        <w:rPr>
          <w:rStyle w:val="apple-converted-space"/>
          <w:rFonts w:ascii="Times New Roman" w:hAnsi="Times New Roman" w:cs="Times New Roman"/>
          <w:color w:val="000000" w:themeColor="text1"/>
          <w:sz w:val="26"/>
          <w:szCs w:val="26"/>
          <w:shd w:val="clear" w:color="auto" w:fill="FFFFFF"/>
        </w:rPr>
        <w:t> </w:t>
      </w:r>
      <w:r w:rsidR="004503CE" w:rsidRPr="00573F59">
        <w:rPr>
          <w:rFonts w:ascii="Times New Roman" w:hAnsi="Times New Roman" w:cs="Times New Roman"/>
          <w:color w:val="000000" w:themeColor="text1"/>
          <w:sz w:val="26"/>
          <w:szCs w:val="26"/>
          <w:shd w:val="clear" w:color="auto" w:fill="FFFFFF"/>
        </w:rPr>
        <w:t>là chứng nhận tính xác thực, tính hợp pháp của hợp đồng, giao dịch khác bằng văn bản mà theo quy định của pháp luật phải công chứng hoặc cá nhân, tổ chức tự nguyện yêu cầu công chứng.</w:t>
      </w:r>
      <w:r w:rsidR="004503CE" w:rsidRPr="00573F59">
        <w:rPr>
          <w:rStyle w:val="apple-converted-space"/>
          <w:rFonts w:ascii="Times New Roman" w:hAnsi="Times New Roman" w:cs="Times New Roman"/>
          <w:color w:val="000000" w:themeColor="text1"/>
          <w:sz w:val="26"/>
          <w:szCs w:val="26"/>
          <w:shd w:val="clear" w:color="auto" w:fill="FFFFFF"/>
        </w:rPr>
        <w:t> </w:t>
      </w:r>
    </w:p>
    <w:p w:rsidR="004503CE" w:rsidRPr="00573F59" w:rsidRDefault="001368A6" w:rsidP="002E6BCD">
      <w:pPr>
        <w:shd w:val="clear" w:color="auto" w:fill="FFFFFF"/>
        <w:spacing w:before="60" w:after="60"/>
        <w:ind w:firstLine="720"/>
        <w:jc w:val="both"/>
        <w:rPr>
          <w:rStyle w:val="apple-converted-space"/>
          <w:rFonts w:ascii="Times New Roman" w:hAnsi="Times New Roman" w:cs="Times New Roman"/>
          <w:color w:val="000000" w:themeColor="text1"/>
          <w:sz w:val="26"/>
          <w:szCs w:val="26"/>
          <w:shd w:val="clear" w:color="auto" w:fill="FFFFFF"/>
        </w:rPr>
      </w:pPr>
      <w:r>
        <w:rPr>
          <w:rFonts w:ascii="Times New Roman" w:hAnsi="Times New Roman" w:cs="Times New Roman"/>
          <w:iCs/>
          <w:color w:val="000000" w:themeColor="text1"/>
          <w:sz w:val="26"/>
          <w:szCs w:val="26"/>
          <w:shd w:val="clear" w:color="auto" w:fill="FFFFFF"/>
        </w:rPr>
        <w:t xml:space="preserve">- </w:t>
      </w:r>
      <w:r w:rsidR="004503CE" w:rsidRPr="00573F59">
        <w:rPr>
          <w:rFonts w:ascii="Times New Roman" w:hAnsi="Times New Roman" w:cs="Times New Roman"/>
          <w:iCs/>
          <w:color w:val="000000" w:themeColor="text1"/>
          <w:sz w:val="26"/>
          <w:szCs w:val="26"/>
          <w:shd w:val="clear" w:color="auto" w:fill="FFFFFF"/>
        </w:rPr>
        <w:t>Chứng thực</w:t>
      </w:r>
      <w:r w:rsidR="004503CE" w:rsidRPr="00573F59">
        <w:rPr>
          <w:rStyle w:val="apple-converted-space"/>
          <w:rFonts w:ascii="Times New Roman" w:hAnsi="Times New Roman" w:cs="Times New Roman"/>
          <w:color w:val="000000" w:themeColor="text1"/>
          <w:sz w:val="26"/>
          <w:szCs w:val="26"/>
          <w:shd w:val="clear" w:color="auto" w:fill="FFFFFF"/>
        </w:rPr>
        <w:t> </w:t>
      </w:r>
      <w:r w:rsidR="004503CE" w:rsidRPr="00573F59">
        <w:rPr>
          <w:rFonts w:ascii="Times New Roman" w:hAnsi="Times New Roman" w:cs="Times New Roman"/>
          <w:color w:val="000000" w:themeColor="text1"/>
          <w:sz w:val="26"/>
          <w:szCs w:val="26"/>
          <w:shd w:val="clear" w:color="auto" w:fill="FFFFFF"/>
        </w:rPr>
        <w:t>là việc căn cứ vào bản chính để chứng thực bản sao là đúng với bản chính hoặc chứng thực chữ ký trong các giấy tờ, văn bản của người yêu cầu chứng thực.</w:t>
      </w:r>
      <w:r w:rsidR="004503CE" w:rsidRPr="00573F59">
        <w:rPr>
          <w:rStyle w:val="apple-converted-space"/>
          <w:rFonts w:ascii="Times New Roman" w:hAnsi="Times New Roman" w:cs="Times New Roman"/>
          <w:color w:val="000000" w:themeColor="text1"/>
          <w:sz w:val="26"/>
          <w:szCs w:val="26"/>
          <w:shd w:val="clear" w:color="auto" w:fill="FFFFFF"/>
        </w:rPr>
        <w:t> </w:t>
      </w:r>
    </w:p>
    <w:p w:rsidR="004503CE" w:rsidRPr="00573F59" w:rsidRDefault="004503CE" w:rsidP="002E6BCD">
      <w:pPr>
        <w:shd w:val="clear" w:color="auto" w:fill="FFFFFF"/>
        <w:spacing w:before="60" w:after="60"/>
        <w:ind w:firstLine="720"/>
        <w:jc w:val="both"/>
        <w:rPr>
          <w:rFonts w:ascii="Times New Roman" w:hAnsi="Times New Roman" w:cs="Times New Roman"/>
          <w:color w:val="000000" w:themeColor="text1"/>
          <w:sz w:val="26"/>
          <w:szCs w:val="26"/>
          <w:shd w:val="clear" w:color="auto" w:fill="FFFFFF"/>
        </w:rPr>
      </w:pPr>
      <w:r w:rsidRPr="00573F59">
        <w:rPr>
          <w:rFonts w:ascii="Times New Roman" w:hAnsi="Times New Roman" w:cs="Times New Roman"/>
          <w:color w:val="000000" w:themeColor="text1"/>
          <w:sz w:val="26"/>
          <w:szCs w:val="26"/>
          <w:shd w:val="clear" w:color="auto" w:fill="FFFFFF"/>
        </w:rPr>
        <w:t>Qua khái niệm trên, cho chúng ta thấy rõ công chứng được thực hiện đối với hợp đồng, giao dịch và người chứng nhận phải đảm bảo nội dung, phải</w:t>
      </w:r>
      <w:r w:rsidRPr="00573F59">
        <w:rPr>
          <w:rStyle w:val="apple-converted-space"/>
          <w:rFonts w:ascii="Times New Roman" w:hAnsi="Times New Roman" w:cs="Times New Roman"/>
          <w:color w:val="000000" w:themeColor="text1"/>
          <w:sz w:val="26"/>
          <w:szCs w:val="26"/>
          <w:shd w:val="clear" w:color="auto" w:fill="FFFFFF"/>
        </w:rPr>
        <w:t> </w:t>
      </w:r>
      <w:r w:rsidRPr="00573F59">
        <w:rPr>
          <w:rFonts w:ascii="Times New Roman" w:hAnsi="Times New Roman" w:cs="Times New Roman"/>
          <w:b/>
          <w:bCs/>
          <w:iCs/>
          <w:color w:val="000000" w:themeColor="text1"/>
          <w:sz w:val="26"/>
          <w:szCs w:val="26"/>
          <w:shd w:val="clear" w:color="auto" w:fill="FFFFFF"/>
        </w:rPr>
        <w:t>chịu trách nhiệm về tính hợp pháp</w:t>
      </w:r>
      <w:r w:rsidRPr="00573F59">
        <w:rPr>
          <w:rFonts w:ascii="Times New Roman" w:hAnsi="Times New Roman" w:cs="Times New Roman"/>
          <w:color w:val="000000" w:themeColor="text1"/>
          <w:sz w:val="26"/>
          <w:szCs w:val="26"/>
          <w:shd w:val="clear" w:color="auto" w:fill="FFFFFF"/>
        </w:rPr>
        <w:t>. Còn chứng thực chỉ thực hiện đối với bản sao, đối với chữ ký trong các giấy tờ của người yêu cầu và người chứng nhận</w:t>
      </w:r>
      <w:r w:rsidRPr="00573F59">
        <w:rPr>
          <w:rStyle w:val="apple-converted-space"/>
          <w:rFonts w:ascii="Times New Roman" w:hAnsi="Times New Roman" w:cs="Times New Roman"/>
          <w:color w:val="000000" w:themeColor="text1"/>
          <w:sz w:val="26"/>
          <w:szCs w:val="26"/>
          <w:shd w:val="clear" w:color="auto" w:fill="FFFFFF"/>
        </w:rPr>
        <w:t> </w:t>
      </w:r>
      <w:r w:rsidRPr="00573F59">
        <w:rPr>
          <w:rFonts w:ascii="Times New Roman" w:hAnsi="Times New Roman" w:cs="Times New Roman"/>
          <w:b/>
          <w:bCs/>
          <w:iCs/>
          <w:color w:val="000000" w:themeColor="text1"/>
          <w:sz w:val="26"/>
          <w:szCs w:val="26"/>
          <w:shd w:val="clear" w:color="auto" w:fill="FFFFFF"/>
        </w:rPr>
        <w:t>không đề cập đến nội dung</w:t>
      </w:r>
      <w:r w:rsidRPr="00573F59">
        <w:rPr>
          <w:rFonts w:ascii="Times New Roman" w:hAnsi="Times New Roman" w:cs="Times New Roman"/>
          <w:color w:val="000000" w:themeColor="text1"/>
          <w:sz w:val="26"/>
          <w:szCs w:val="26"/>
          <w:shd w:val="clear" w:color="auto" w:fill="FFFFFF"/>
        </w:rPr>
        <w:t>.</w:t>
      </w:r>
    </w:p>
    <w:p w:rsidR="004503CE" w:rsidRPr="00573F59" w:rsidRDefault="004503CE" w:rsidP="002E6BCD">
      <w:pPr>
        <w:shd w:val="clear" w:color="auto" w:fill="FFFFFF"/>
        <w:spacing w:before="60" w:after="60"/>
        <w:ind w:firstLine="720"/>
        <w:jc w:val="both"/>
        <w:rPr>
          <w:rFonts w:ascii="Times New Roman" w:hAnsi="Times New Roman" w:cs="Times New Roman"/>
          <w:b/>
          <w:bCs/>
          <w:color w:val="000000" w:themeColor="text1"/>
          <w:sz w:val="26"/>
          <w:szCs w:val="26"/>
          <w:shd w:val="clear" w:color="auto" w:fill="FFFFFF"/>
        </w:rPr>
      </w:pPr>
      <w:r w:rsidRPr="00573F59">
        <w:rPr>
          <w:rFonts w:ascii="Times New Roman" w:hAnsi="Times New Roman" w:cs="Times New Roman"/>
          <w:b/>
          <w:bCs/>
          <w:color w:val="000000" w:themeColor="text1"/>
          <w:sz w:val="26"/>
          <w:szCs w:val="26"/>
          <w:shd w:val="clear" w:color="auto" w:fill="FFFFFF"/>
        </w:rPr>
        <w:t>Thứ hai, về thẩm quyền</w:t>
      </w:r>
    </w:p>
    <w:p w:rsidR="004503CE" w:rsidRPr="00573F59" w:rsidRDefault="004503CE" w:rsidP="002E6BCD">
      <w:pPr>
        <w:shd w:val="clear" w:color="auto" w:fill="FFFFFF"/>
        <w:spacing w:before="60" w:after="60"/>
        <w:ind w:firstLine="720"/>
        <w:jc w:val="both"/>
        <w:rPr>
          <w:rStyle w:val="apple-converted-space"/>
          <w:rFonts w:ascii="Times New Roman" w:hAnsi="Times New Roman" w:cs="Times New Roman"/>
          <w:i/>
          <w:color w:val="000000" w:themeColor="text1"/>
          <w:sz w:val="26"/>
          <w:szCs w:val="26"/>
          <w:shd w:val="clear" w:color="auto" w:fill="FFFFFF"/>
        </w:rPr>
      </w:pPr>
      <w:r w:rsidRPr="00573F59">
        <w:rPr>
          <w:rFonts w:ascii="Times New Roman" w:hAnsi="Times New Roman" w:cs="Times New Roman"/>
          <w:i/>
          <w:iCs/>
          <w:color w:val="000000" w:themeColor="text1"/>
          <w:sz w:val="26"/>
          <w:szCs w:val="26"/>
          <w:shd w:val="clear" w:color="auto" w:fill="FFFFFF"/>
        </w:rPr>
        <w:t>Đối với công chứng:</w:t>
      </w:r>
      <w:r w:rsidRPr="00573F59">
        <w:rPr>
          <w:rStyle w:val="apple-converted-space"/>
          <w:rFonts w:ascii="Times New Roman" w:hAnsi="Times New Roman" w:cs="Times New Roman"/>
          <w:i/>
          <w:color w:val="000000" w:themeColor="text1"/>
          <w:sz w:val="26"/>
          <w:szCs w:val="26"/>
          <w:shd w:val="clear" w:color="auto" w:fill="FFFFFF"/>
        </w:rPr>
        <w:t> </w:t>
      </w:r>
    </w:p>
    <w:p w:rsidR="004503CE" w:rsidRPr="00573F59" w:rsidRDefault="004503CE" w:rsidP="002E6BCD">
      <w:pPr>
        <w:shd w:val="clear" w:color="auto" w:fill="FFFFFF"/>
        <w:spacing w:before="60" w:after="60"/>
        <w:ind w:firstLine="720"/>
        <w:jc w:val="both"/>
        <w:rPr>
          <w:rStyle w:val="apple-converted-space"/>
          <w:rFonts w:ascii="Times New Roman" w:hAnsi="Times New Roman" w:cs="Times New Roman"/>
          <w:color w:val="000000" w:themeColor="text1"/>
          <w:sz w:val="26"/>
          <w:szCs w:val="26"/>
          <w:shd w:val="clear" w:color="auto" w:fill="FFFFFF"/>
        </w:rPr>
      </w:pPr>
      <w:r w:rsidRPr="00573F59">
        <w:rPr>
          <w:rFonts w:ascii="Times New Roman" w:hAnsi="Times New Roman" w:cs="Times New Roman"/>
          <w:color w:val="000000" w:themeColor="text1"/>
          <w:sz w:val="26"/>
          <w:szCs w:val="26"/>
          <w:shd w:val="clear" w:color="auto" w:fill="FFFFFF"/>
        </w:rPr>
        <w:t>Công chứng viên của tổ chức hành nghề công chứng (bao gồm: Phòng Công chứng và Văn phòng Công chứng) có thẩm quyền công chứng các hợp đồng, giao dịch về bất động sản trong phạm vi tỉnh, thành phố trực thuộc Trung ương nơi tổ chức hành nghề công chứng đặt trụ sở; công chứng di chúc, văn bản từ chối nhận di sản là bất động sản; công chứng hợp đồng, giao dịch khác bằng văn bản mà theo quy định của pháp luật phải công chứng hoặc cá nhân, tổ chức tự nguyện yêu cầu công chứng.</w:t>
      </w:r>
      <w:r w:rsidRPr="00573F59">
        <w:rPr>
          <w:rStyle w:val="apple-converted-space"/>
          <w:rFonts w:ascii="Times New Roman" w:hAnsi="Times New Roman" w:cs="Times New Roman"/>
          <w:color w:val="000000" w:themeColor="text1"/>
          <w:sz w:val="26"/>
          <w:szCs w:val="26"/>
          <w:shd w:val="clear" w:color="auto" w:fill="FFFFFF"/>
        </w:rPr>
        <w:t> </w:t>
      </w:r>
    </w:p>
    <w:p w:rsidR="004503CE" w:rsidRPr="00573F59" w:rsidRDefault="004503CE" w:rsidP="002E6BCD">
      <w:pPr>
        <w:shd w:val="clear" w:color="auto" w:fill="FFFFFF"/>
        <w:spacing w:before="60" w:after="60"/>
        <w:ind w:firstLine="720"/>
        <w:jc w:val="both"/>
        <w:rPr>
          <w:rStyle w:val="apple-converted-space"/>
          <w:rFonts w:ascii="Times New Roman" w:hAnsi="Times New Roman" w:cs="Times New Roman"/>
          <w:iCs/>
          <w:color w:val="000000" w:themeColor="text1"/>
          <w:sz w:val="26"/>
          <w:szCs w:val="26"/>
          <w:shd w:val="clear" w:color="auto" w:fill="FFFFFF"/>
        </w:rPr>
      </w:pPr>
      <w:r w:rsidRPr="00573F59">
        <w:rPr>
          <w:rFonts w:ascii="Times New Roman" w:hAnsi="Times New Roman" w:cs="Times New Roman"/>
          <w:i/>
          <w:iCs/>
          <w:color w:val="000000" w:themeColor="text1"/>
          <w:sz w:val="26"/>
          <w:szCs w:val="26"/>
          <w:shd w:val="clear" w:color="auto" w:fill="FFFFFF"/>
        </w:rPr>
        <w:lastRenderedPageBreak/>
        <w:t>Đối với chứng thực</w:t>
      </w:r>
      <w:r w:rsidRPr="00573F59">
        <w:rPr>
          <w:rFonts w:ascii="Times New Roman" w:hAnsi="Times New Roman" w:cs="Times New Roman"/>
          <w:iCs/>
          <w:color w:val="000000" w:themeColor="text1"/>
          <w:sz w:val="26"/>
          <w:szCs w:val="26"/>
          <w:shd w:val="clear" w:color="auto" w:fill="FFFFFF"/>
        </w:rPr>
        <w:t>:</w:t>
      </w:r>
      <w:r w:rsidRPr="00573F59">
        <w:rPr>
          <w:rStyle w:val="apple-converted-space"/>
          <w:rFonts w:ascii="Times New Roman" w:hAnsi="Times New Roman" w:cs="Times New Roman"/>
          <w:iCs/>
          <w:color w:val="000000" w:themeColor="text1"/>
          <w:sz w:val="26"/>
          <w:szCs w:val="26"/>
          <w:shd w:val="clear" w:color="auto" w:fill="FFFFFF"/>
        </w:rPr>
        <w:t> </w:t>
      </w:r>
    </w:p>
    <w:p w:rsidR="004503CE" w:rsidRPr="00573F59" w:rsidRDefault="004503CE" w:rsidP="002E6BCD">
      <w:pPr>
        <w:shd w:val="clear" w:color="auto" w:fill="FFFFFF"/>
        <w:spacing w:before="60" w:after="60"/>
        <w:ind w:firstLine="720"/>
        <w:jc w:val="both"/>
        <w:rPr>
          <w:rStyle w:val="apple-converted-space"/>
          <w:rFonts w:ascii="Times New Roman" w:hAnsi="Times New Roman" w:cs="Times New Roman"/>
          <w:color w:val="000000" w:themeColor="text1"/>
          <w:sz w:val="26"/>
          <w:szCs w:val="26"/>
          <w:shd w:val="clear" w:color="auto" w:fill="FFFFFF"/>
        </w:rPr>
      </w:pPr>
      <w:r w:rsidRPr="00573F59">
        <w:rPr>
          <w:rFonts w:ascii="Times New Roman" w:hAnsi="Times New Roman" w:cs="Times New Roman"/>
          <w:color w:val="000000" w:themeColor="text1"/>
          <w:sz w:val="26"/>
          <w:szCs w:val="26"/>
          <w:shd w:val="clear" w:color="auto" w:fill="FFFFFF"/>
        </w:rPr>
        <w:t>Trưởng phòng, Phó Trưởng phòng Tư pháp cấp huyện (bao gồm: huyện, quận, thị xã, thành phố thuộc tỉnh) có thẩm quyền chứng thực bản sao từ bản chính các giấy tờ, văn bản bằng tiếng nước ngoài; chứng thực chữ ký của người dịch trong các giấy tờ, văn bản từ tiếng nước ngoài sang tiếng Việt hoặc từ tiếng Việt sang tiếng nước ngoài; chứng thực chữ ký trong các giấy tờ, văn bản bằng tiếng nước ngoài.</w:t>
      </w:r>
      <w:r w:rsidRPr="00573F59">
        <w:rPr>
          <w:rStyle w:val="apple-converted-space"/>
          <w:rFonts w:ascii="Times New Roman" w:hAnsi="Times New Roman" w:cs="Times New Roman"/>
          <w:color w:val="000000" w:themeColor="text1"/>
          <w:sz w:val="26"/>
          <w:szCs w:val="26"/>
          <w:shd w:val="clear" w:color="auto" w:fill="FFFFFF"/>
        </w:rPr>
        <w:t> </w:t>
      </w:r>
    </w:p>
    <w:p w:rsidR="004503CE" w:rsidRPr="00573F59" w:rsidRDefault="004503CE" w:rsidP="002E6BCD">
      <w:pPr>
        <w:shd w:val="clear" w:color="auto" w:fill="FFFFFF"/>
        <w:spacing w:before="60" w:after="60"/>
        <w:ind w:firstLine="720"/>
        <w:jc w:val="both"/>
        <w:rPr>
          <w:rFonts w:ascii="Times New Roman" w:hAnsi="Times New Roman" w:cs="Times New Roman"/>
          <w:color w:val="000000" w:themeColor="text1"/>
          <w:sz w:val="26"/>
          <w:szCs w:val="26"/>
          <w:shd w:val="clear" w:color="auto" w:fill="FFFFFF"/>
        </w:rPr>
      </w:pPr>
      <w:r w:rsidRPr="00573F59">
        <w:rPr>
          <w:rFonts w:ascii="Times New Roman" w:hAnsi="Times New Roman" w:cs="Times New Roman"/>
          <w:color w:val="000000" w:themeColor="text1"/>
          <w:sz w:val="26"/>
          <w:szCs w:val="26"/>
          <w:shd w:val="clear" w:color="auto" w:fill="FFFFFF"/>
        </w:rPr>
        <w:t>Chủ tịch, Phó Chủ tịch Ủy ban nhân dân cấp xã (bao gồm: xã, phường, thị trấn) có thẩm quyền chứng thực bản sao từ bản chính các giấy tờ, văn bản bằng tiếng Việt; chứng thực chữ ký trong các giấy tờ, văn bản bằng tiếng Việt.</w:t>
      </w:r>
    </w:p>
    <w:p w:rsidR="004503CE" w:rsidRPr="00573F59" w:rsidRDefault="004503CE" w:rsidP="002E6BCD">
      <w:pPr>
        <w:shd w:val="clear" w:color="auto" w:fill="FFFFFF"/>
        <w:spacing w:before="60" w:after="60"/>
        <w:ind w:firstLine="720"/>
        <w:jc w:val="both"/>
        <w:rPr>
          <w:rFonts w:ascii="Times New Roman" w:hAnsi="Times New Roman" w:cs="Times New Roman"/>
          <w:color w:val="000000" w:themeColor="text1"/>
          <w:sz w:val="26"/>
          <w:szCs w:val="26"/>
          <w:shd w:val="clear" w:color="auto" w:fill="FFFFFF"/>
        </w:rPr>
      </w:pPr>
      <w:r w:rsidRPr="00573F59">
        <w:rPr>
          <w:rFonts w:ascii="Times New Roman" w:hAnsi="Times New Roman" w:cs="Times New Roman"/>
          <w:color w:val="000000" w:themeColor="text1"/>
          <w:sz w:val="26"/>
          <w:szCs w:val="26"/>
          <w:shd w:val="clear" w:color="auto" w:fill="FFFFFF"/>
        </w:rPr>
        <w:t>Như vậy, công chứng hợp đồng, giao dịch do cơ quan bổ trợ tư pháp (cụ thể là: Phòng Công chứng và Văn phòng Công chứng) thực hiện. Còn chứng thực bản sao từ bản chính, chứng thực chữ ký do cơ quan hành chính Nhà nước (cụ thể là: UBND cấp xã, Phòng Tư pháp cấp huyện) thực hiện. Thẩm quyền chứng thực bản sao từ bản chính, chứng thực chữ ký không phụ thuộc vào nơi cư trú của người yêu cầu chứng thực.</w:t>
      </w:r>
    </w:p>
    <w:p w:rsidR="004503CE" w:rsidRPr="00573F59" w:rsidRDefault="004503CE" w:rsidP="002E6BCD">
      <w:pPr>
        <w:shd w:val="clear" w:color="auto" w:fill="FFFFFF"/>
        <w:spacing w:before="60" w:after="60"/>
        <w:ind w:firstLine="720"/>
        <w:jc w:val="both"/>
        <w:rPr>
          <w:rFonts w:ascii="Times New Roman" w:hAnsi="Times New Roman" w:cs="Times New Roman"/>
          <w:b/>
          <w:iCs/>
          <w:color w:val="000000" w:themeColor="text1"/>
          <w:sz w:val="26"/>
          <w:szCs w:val="26"/>
          <w:shd w:val="clear" w:color="auto" w:fill="FFFFFF"/>
        </w:rPr>
      </w:pPr>
      <w:r w:rsidRPr="00573F59">
        <w:rPr>
          <w:rFonts w:ascii="Times New Roman" w:hAnsi="Times New Roman" w:cs="Times New Roman"/>
          <w:b/>
          <w:color w:val="000000" w:themeColor="text1"/>
          <w:sz w:val="26"/>
          <w:szCs w:val="26"/>
          <w:shd w:val="clear" w:color="auto" w:fill="FFFFFF"/>
        </w:rPr>
        <w:t>Phân biệt hộ tịch, hộ khẩu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4960"/>
        <w:gridCol w:w="3226"/>
      </w:tblGrid>
      <w:tr w:rsidR="004503CE" w:rsidRPr="00573F59" w:rsidTr="008E3022">
        <w:tc>
          <w:tcPr>
            <w:tcW w:w="1668" w:type="dxa"/>
            <w:tcBorders>
              <w:top w:val="single" w:sz="4" w:space="0" w:color="000000"/>
              <w:left w:val="single" w:sz="4" w:space="0" w:color="000000"/>
              <w:bottom w:val="single" w:sz="4" w:space="0" w:color="000000"/>
              <w:right w:val="single" w:sz="4" w:space="0" w:color="000000"/>
            </w:tcBorders>
            <w:hideMark/>
          </w:tcPr>
          <w:p w:rsidR="004503CE" w:rsidRPr="00573F59" w:rsidRDefault="004503CE" w:rsidP="002E6BCD">
            <w:pPr>
              <w:spacing w:before="60" w:after="60" w:line="312" w:lineRule="auto"/>
              <w:jc w:val="both"/>
              <w:rPr>
                <w:rFonts w:ascii="Times New Roman" w:hAnsi="Times New Roman" w:cs="Times New Roman"/>
                <w:b/>
                <w:color w:val="000000"/>
                <w:sz w:val="26"/>
                <w:szCs w:val="26"/>
              </w:rPr>
            </w:pPr>
            <w:r w:rsidRPr="00573F59">
              <w:rPr>
                <w:rFonts w:ascii="Times New Roman" w:hAnsi="Times New Roman" w:cs="Times New Roman"/>
                <w:b/>
                <w:color w:val="000000"/>
                <w:sz w:val="26"/>
                <w:szCs w:val="26"/>
              </w:rPr>
              <w:t>Tiêu chí</w:t>
            </w:r>
          </w:p>
        </w:tc>
        <w:tc>
          <w:tcPr>
            <w:tcW w:w="4960" w:type="dxa"/>
            <w:tcBorders>
              <w:top w:val="single" w:sz="4" w:space="0" w:color="000000"/>
              <w:left w:val="single" w:sz="4" w:space="0" w:color="000000"/>
              <w:bottom w:val="single" w:sz="4" w:space="0" w:color="000000"/>
              <w:right w:val="single" w:sz="4" w:space="0" w:color="000000"/>
            </w:tcBorders>
            <w:hideMark/>
          </w:tcPr>
          <w:p w:rsidR="004503CE" w:rsidRPr="00573F59" w:rsidRDefault="004503CE" w:rsidP="002E6BCD">
            <w:pPr>
              <w:spacing w:before="60" w:after="60" w:line="312" w:lineRule="auto"/>
              <w:jc w:val="both"/>
              <w:rPr>
                <w:rFonts w:ascii="Times New Roman" w:hAnsi="Times New Roman" w:cs="Times New Roman"/>
                <w:b/>
                <w:color w:val="000000"/>
                <w:sz w:val="26"/>
                <w:szCs w:val="26"/>
              </w:rPr>
            </w:pPr>
            <w:r w:rsidRPr="00573F59">
              <w:rPr>
                <w:rFonts w:ascii="Times New Roman" w:hAnsi="Times New Roman" w:cs="Times New Roman"/>
                <w:b/>
                <w:color w:val="000000"/>
                <w:sz w:val="26"/>
                <w:szCs w:val="26"/>
              </w:rPr>
              <w:t>Hộ tịch</w:t>
            </w:r>
          </w:p>
        </w:tc>
        <w:tc>
          <w:tcPr>
            <w:tcW w:w="3226" w:type="dxa"/>
            <w:tcBorders>
              <w:top w:val="single" w:sz="4" w:space="0" w:color="000000"/>
              <w:left w:val="single" w:sz="4" w:space="0" w:color="000000"/>
              <w:bottom w:val="single" w:sz="4" w:space="0" w:color="000000"/>
              <w:right w:val="single" w:sz="4" w:space="0" w:color="000000"/>
            </w:tcBorders>
            <w:hideMark/>
          </w:tcPr>
          <w:p w:rsidR="004503CE" w:rsidRPr="00573F59" w:rsidRDefault="004503CE" w:rsidP="002E6BCD">
            <w:pPr>
              <w:spacing w:before="60" w:after="60" w:line="312" w:lineRule="auto"/>
              <w:jc w:val="both"/>
              <w:rPr>
                <w:rFonts w:ascii="Times New Roman" w:hAnsi="Times New Roman" w:cs="Times New Roman"/>
                <w:b/>
                <w:color w:val="000000"/>
                <w:sz w:val="26"/>
                <w:szCs w:val="26"/>
              </w:rPr>
            </w:pPr>
            <w:r w:rsidRPr="00573F59">
              <w:rPr>
                <w:rFonts w:ascii="Times New Roman" w:hAnsi="Times New Roman" w:cs="Times New Roman"/>
                <w:b/>
                <w:color w:val="000000"/>
                <w:sz w:val="26"/>
                <w:szCs w:val="26"/>
              </w:rPr>
              <w:t>Hộ khẩu</w:t>
            </w:r>
          </w:p>
        </w:tc>
      </w:tr>
      <w:tr w:rsidR="004503CE" w:rsidRPr="00573F59" w:rsidTr="008E3022">
        <w:tc>
          <w:tcPr>
            <w:tcW w:w="1668" w:type="dxa"/>
            <w:tcBorders>
              <w:top w:val="single" w:sz="4" w:space="0" w:color="000000"/>
              <w:left w:val="single" w:sz="4" w:space="0" w:color="000000"/>
              <w:bottom w:val="single" w:sz="4" w:space="0" w:color="000000"/>
              <w:right w:val="single" w:sz="4" w:space="0" w:color="000000"/>
            </w:tcBorders>
            <w:hideMark/>
          </w:tcPr>
          <w:p w:rsidR="004503CE" w:rsidRPr="00573F59" w:rsidRDefault="004503CE"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Tính chất</w:t>
            </w:r>
          </w:p>
        </w:tc>
        <w:tc>
          <w:tcPr>
            <w:tcW w:w="4960" w:type="dxa"/>
            <w:tcBorders>
              <w:top w:val="single" w:sz="4" w:space="0" w:color="000000"/>
              <w:left w:val="single" w:sz="4" w:space="0" w:color="000000"/>
              <w:bottom w:val="single" w:sz="4" w:space="0" w:color="000000"/>
              <w:right w:val="single" w:sz="4" w:space="0" w:color="000000"/>
            </w:tcBorders>
            <w:hideMark/>
          </w:tcPr>
          <w:p w:rsidR="004503CE" w:rsidRPr="00573F59" w:rsidRDefault="004503CE"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 xml:space="preserve">Ghi nhận tình trạng nhân thân của một người </w:t>
            </w:r>
          </w:p>
        </w:tc>
        <w:tc>
          <w:tcPr>
            <w:tcW w:w="3226" w:type="dxa"/>
            <w:tcBorders>
              <w:top w:val="single" w:sz="4" w:space="0" w:color="000000"/>
              <w:left w:val="single" w:sz="4" w:space="0" w:color="000000"/>
              <w:bottom w:val="single" w:sz="4" w:space="0" w:color="000000"/>
              <w:right w:val="single" w:sz="4" w:space="0" w:color="000000"/>
            </w:tcBorders>
            <w:hideMark/>
          </w:tcPr>
          <w:p w:rsidR="004503CE" w:rsidRPr="00573F59" w:rsidRDefault="004503CE"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Ghi nhận nơi ở, nơi cư trú</w:t>
            </w:r>
          </w:p>
        </w:tc>
      </w:tr>
      <w:tr w:rsidR="004503CE" w:rsidRPr="00573F59" w:rsidTr="008E3022">
        <w:trPr>
          <w:trHeight w:val="457"/>
        </w:trPr>
        <w:tc>
          <w:tcPr>
            <w:tcW w:w="1668" w:type="dxa"/>
            <w:tcBorders>
              <w:top w:val="single" w:sz="4" w:space="0" w:color="000000"/>
              <w:left w:val="single" w:sz="4" w:space="0" w:color="000000"/>
              <w:bottom w:val="single" w:sz="4" w:space="0" w:color="000000"/>
              <w:right w:val="single" w:sz="4" w:space="0" w:color="000000"/>
            </w:tcBorders>
          </w:tcPr>
          <w:p w:rsidR="004503CE"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Văn bản</w:t>
            </w:r>
          </w:p>
        </w:tc>
        <w:tc>
          <w:tcPr>
            <w:tcW w:w="4960" w:type="dxa"/>
            <w:tcBorders>
              <w:top w:val="single" w:sz="4" w:space="0" w:color="000000"/>
              <w:left w:val="single" w:sz="4" w:space="0" w:color="000000"/>
              <w:bottom w:val="single" w:sz="4" w:space="0" w:color="000000"/>
              <w:right w:val="single" w:sz="4" w:space="0" w:color="000000"/>
            </w:tcBorders>
          </w:tcPr>
          <w:p w:rsidR="004503CE" w:rsidRPr="00573F59" w:rsidRDefault="004503CE"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 Luật hộ tịch (NĐ158- 2006, luật Hộ tịch)</w:t>
            </w:r>
          </w:p>
        </w:tc>
        <w:tc>
          <w:tcPr>
            <w:tcW w:w="3226" w:type="dxa"/>
            <w:tcBorders>
              <w:top w:val="single" w:sz="4" w:space="0" w:color="000000"/>
              <w:left w:val="single" w:sz="4" w:space="0" w:color="000000"/>
              <w:bottom w:val="single" w:sz="4" w:space="0" w:color="000000"/>
              <w:right w:val="single" w:sz="4" w:space="0" w:color="000000"/>
            </w:tcBorders>
            <w:hideMark/>
          </w:tcPr>
          <w:p w:rsidR="004503CE" w:rsidRPr="00573F59" w:rsidRDefault="004503CE"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 Luật cư trú.</w:t>
            </w:r>
          </w:p>
        </w:tc>
      </w:tr>
      <w:tr w:rsidR="004503CE" w:rsidRPr="00573F59" w:rsidTr="008E3022">
        <w:tc>
          <w:tcPr>
            <w:tcW w:w="1668" w:type="dxa"/>
            <w:tcBorders>
              <w:top w:val="single" w:sz="4" w:space="0" w:color="000000"/>
              <w:left w:val="single" w:sz="4" w:space="0" w:color="000000"/>
              <w:bottom w:val="single" w:sz="4" w:space="0" w:color="000000"/>
              <w:right w:val="single" w:sz="4" w:space="0" w:color="000000"/>
            </w:tcBorders>
            <w:hideMark/>
          </w:tcPr>
          <w:p w:rsidR="004503CE" w:rsidRPr="00573F59" w:rsidRDefault="004503CE"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Cq quản lý</w:t>
            </w:r>
          </w:p>
        </w:tc>
        <w:tc>
          <w:tcPr>
            <w:tcW w:w="4960" w:type="dxa"/>
            <w:tcBorders>
              <w:top w:val="single" w:sz="4" w:space="0" w:color="000000"/>
              <w:left w:val="single" w:sz="4" w:space="0" w:color="000000"/>
              <w:bottom w:val="single" w:sz="4" w:space="0" w:color="000000"/>
              <w:right w:val="single" w:sz="4" w:space="0" w:color="000000"/>
            </w:tcBorders>
            <w:hideMark/>
          </w:tcPr>
          <w:p w:rsidR="004503CE"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Xã</w:t>
            </w:r>
            <w:r w:rsidR="004503CE" w:rsidRPr="00573F59">
              <w:rPr>
                <w:rFonts w:ascii="Times New Roman" w:hAnsi="Times New Roman" w:cs="Times New Roman"/>
                <w:color w:val="000000"/>
                <w:sz w:val="26"/>
                <w:szCs w:val="26"/>
              </w:rPr>
              <w:t xml:space="preserve"> </w:t>
            </w:r>
          </w:p>
        </w:tc>
        <w:tc>
          <w:tcPr>
            <w:tcW w:w="3226" w:type="dxa"/>
            <w:tcBorders>
              <w:top w:val="single" w:sz="4" w:space="0" w:color="000000"/>
              <w:left w:val="single" w:sz="4" w:space="0" w:color="000000"/>
              <w:bottom w:val="single" w:sz="4" w:space="0" w:color="000000"/>
              <w:right w:val="single" w:sz="4" w:space="0" w:color="000000"/>
            </w:tcBorders>
            <w:hideMark/>
          </w:tcPr>
          <w:p w:rsidR="004503CE"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Quận</w:t>
            </w:r>
          </w:p>
        </w:tc>
      </w:tr>
      <w:tr w:rsidR="008E3022" w:rsidRPr="00573F59" w:rsidTr="008E3022">
        <w:tc>
          <w:tcPr>
            <w:tcW w:w="1668"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Tính ổn định</w:t>
            </w:r>
          </w:p>
        </w:tc>
        <w:tc>
          <w:tcPr>
            <w:tcW w:w="4960"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Ổn định hơn</w:t>
            </w:r>
          </w:p>
        </w:tc>
        <w:tc>
          <w:tcPr>
            <w:tcW w:w="3226"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Ít ổ định</w:t>
            </w:r>
          </w:p>
        </w:tc>
      </w:tr>
      <w:tr w:rsidR="008E3022" w:rsidRPr="00573F59" w:rsidTr="008E3022">
        <w:tc>
          <w:tcPr>
            <w:tcW w:w="1668"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Mối quan hệ</w:t>
            </w:r>
          </w:p>
        </w:tc>
        <w:tc>
          <w:tcPr>
            <w:tcW w:w="4960"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Hôn nhân, huyết thống, nuôi dưỡng</w:t>
            </w:r>
          </w:p>
        </w:tc>
        <w:tc>
          <w:tcPr>
            <w:tcW w:w="3226"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Hôn nhân, huyết thống, nuôi dưỡng + người khác</w:t>
            </w:r>
          </w:p>
        </w:tc>
      </w:tr>
      <w:tr w:rsidR="008E3022" w:rsidRPr="00573F59" w:rsidTr="008E3022">
        <w:tc>
          <w:tcPr>
            <w:tcW w:w="1668"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Hình thức</w:t>
            </w:r>
          </w:p>
        </w:tc>
        <w:tc>
          <w:tcPr>
            <w:tcW w:w="4960"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Nhiều giấp tờ</w:t>
            </w:r>
          </w:p>
        </w:tc>
        <w:tc>
          <w:tcPr>
            <w:tcW w:w="3226"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Một cuốn</w:t>
            </w:r>
          </w:p>
        </w:tc>
      </w:tr>
      <w:tr w:rsidR="008E3022" w:rsidRPr="00573F59" w:rsidTr="008E3022">
        <w:tc>
          <w:tcPr>
            <w:tcW w:w="1668"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Chủ thể</w:t>
            </w:r>
          </w:p>
        </w:tc>
        <w:tc>
          <w:tcPr>
            <w:tcW w:w="4960"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Sở tư pháp</w:t>
            </w:r>
          </w:p>
        </w:tc>
        <w:tc>
          <w:tcPr>
            <w:tcW w:w="3226"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Cơ quan công an</w:t>
            </w:r>
          </w:p>
        </w:tc>
      </w:tr>
    </w:tbl>
    <w:p w:rsidR="008E3022" w:rsidRPr="00573F59" w:rsidRDefault="008E3022" w:rsidP="002E6BCD">
      <w:pPr>
        <w:shd w:val="clear" w:color="auto" w:fill="FFFFFF"/>
        <w:spacing w:before="60" w:after="60"/>
        <w:ind w:firstLine="720"/>
        <w:jc w:val="both"/>
        <w:rPr>
          <w:rFonts w:ascii="Times New Roman" w:hAnsi="Times New Roman" w:cs="Times New Roman"/>
          <w:b/>
          <w:iCs/>
          <w:color w:val="000000" w:themeColor="text1"/>
          <w:sz w:val="26"/>
          <w:szCs w:val="26"/>
          <w:shd w:val="clear" w:color="auto" w:fill="FFFFFF"/>
        </w:rPr>
      </w:pPr>
      <w:r w:rsidRPr="00573F59">
        <w:rPr>
          <w:rFonts w:ascii="Times New Roman" w:hAnsi="Times New Roman" w:cs="Times New Roman"/>
          <w:b/>
          <w:color w:val="000000" w:themeColor="text1"/>
          <w:sz w:val="26"/>
          <w:szCs w:val="26"/>
          <w:shd w:val="clear" w:color="auto" w:fill="FFFFFF"/>
        </w:rPr>
        <w:t>Phân biệt chứng thực và công chứng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4111"/>
        <w:gridCol w:w="3792"/>
      </w:tblGrid>
      <w:tr w:rsidR="008E3022" w:rsidRPr="00573F59" w:rsidTr="008E3022">
        <w:tc>
          <w:tcPr>
            <w:tcW w:w="1951" w:type="dxa"/>
            <w:tcBorders>
              <w:top w:val="single" w:sz="4" w:space="0" w:color="000000"/>
              <w:left w:val="single" w:sz="4" w:space="0" w:color="000000"/>
              <w:bottom w:val="single" w:sz="4" w:space="0" w:color="000000"/>
              <w:right w:val="single" w:sz="4" w:space="0" w:color="000000"/>
            </w:tcBorders>
            <w:hideMark/>
          </w:tcPr>
          <w:p w:rsidR="008E3022" w:rsidRPr="00573F59" w:rsidRDefault="008E3022" w:rsidP="002E6BCD">
            <w:pPr>
              <w:spacing w:before="60" w:after="60" w:line="312" w:lineRule="auto"/>
              <w:jc w:val="center"/>
              <w:rPr>
                <w:rFonts w:ascii="Times New Roman" w:hAnsi="Times New Roman" w:cs="Times New Roman"/>
                <w:b/>
                <w:color w:val="000000"/>
                <w:sz w:val="26"/>
                <w:szCs w:val="26"/>
              </w:rPr>
            </w:pPr>
            <w:r w:rsidRPr="00573F59">
              <w:rPr>
                <w:rFonts w:ascii="Times New Roman" w:hAnsi="Times New Roman" w:cs="Times New Roman"/>
                <w:b/>
                <w:color w:val="000000"/>
                <w:sz w:val="26"/>
                <w:szCs w:val="26"/>
              </w:rPr>
              <w:t>Tiêu chí</w:t>
            </w:r>
          </w:p>
        </w:tc>
        <w:tc>
          <w:tcPr>
            <w:tcW w:w="4111" w:type="dxa"/>
            <w:tcBorders>
              <w:top w:val="single" w:sz="4" w:space="0" w:color="000000"/>
              <w:left w:val="single" w:sz="4" w:space="0" w:color="000000"/>
              <w:bottom w:val="single" w:sz="4" w:space="0" w:color="000000"/>
              <w:right w:val="single" w:sz="4" w:space="0" w:color="000000"/>
            </w:tcBorders>
            <w:hideMark/>
          </w:tcPr>
          <w:p w:rsidR="008E3022" w:rsidRPr="00573F59" w:rsidRDefault="008E3022" w:rsidP="002E6BCD">
            <w:pPr>
              <w:spacing w:before="60" w:after="60" w:line="312" w:lineRule="auto"/>
              <w:jc w:val="center"/>
              <w:rPr>
                <w:rFonts w:ascii="Times New Roman" w:hAnsi="Times New Roman" w:cs="Times New Roman"/>
                <w:b/>
                <w:color w:val="000000"/>
                <w:sz w:val="26"/>
                <w:szCs w:val="26"/>
              </w:rPr>
            </w:pPr>
            <w:r w:rsidRPr="00573F59">
              <w:rPr>
                <w:rFonts w:ascii="Times New Roman" w:hAnsi="Times New Roman" w:cs="Times New Roman"/>
                <w:b/>
                <w:color w:val="000000"/>
                <w:sz w:val="26"/>
                <w:szCs w:val="26"/>
              </w:rPr>
              <w:t>Chứng thực</w:t>
            </w:r>
          </w:p>
        </w:tc>
        <w:tc>
          <w:tcPr>
            <w:tcW w:w="3792" w:type="dxa"/>
            <w:tcBorders>
              <w:top w:val="single" w:sz="4" w:space="0" w:color="000000"/>
              <w:left w:val="single" w:sz="4" w:space="0" w:color="000000"/>
              <w:bottom w:val="single" w:sz="4" w:space="0" w:color="000000"/>
              <w:right w:val="single" w:sz="4" w:space="0" w:color="000000"/>
            </w:tcBorders>
            <w:hideMark/>
          </w:tcPr>
          <w:p w:rsidR="008E3022" w:rsidRPr="00573F59" w:rsidRDefault="008E3022" w:rsidP="002E6BCD">
            <w:pPr>
              <w:spacing w:before="60" w:after="60" w:line="312" w:lineRule="auto"/>
              <w:jc w:val="center"/>
              <w:rPr>
                <w:rFonts w:ascii="Times New Roman" w:hAnsi="Times New Roman" w:cs="Times New Roman"/>
                <w:b/>
                <w:color w:val="000000"/>
                <w:sz w:val="26"/>
                <w:szCs w:val="26"/>
              </w:rPr>
            </w:pPr>
            <w:r w:rsidRPr="00573F59">
              <w:rPr>
                <w:rFonts w:ascii="Times New Roman" w:hAnsi="Times New Roman" w:cs="Times New Roman"/>
                <w:b/>
                <w:color w:val="000000"/>
                <w:sz w:val="26"/>
                <w:szCs w:val="26"/>
              </w:rPr>
              <w:t>Công chứng</w:t>
            </w:r>
          </w:p>
        </w:tc>
      </w:tr>
      <w:tr w:rsidR="008E3022" w:rsidRPr="00573F59" w:rsidTr="008E3022">
        <w:tc>
          <w:tcPr>
            <w:tcW w:w="1951" w:type="dxa"/>
            <w:tcBorders>
              <w:top w:val="single" w:sz="4" w:space="0" w:color="000000"/>
              <w:left w:val="single" w:sz="4" w:space="0" w:color="000000"/>
              <w:bottom w:val="single" w:sz="4" w:space="0" w:color="000000"/>
              <w:right w:val="single" w:sz="4" w:space="0" w:color="000000"/>
            </w:tcBorders>
            <w:hideMark/>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Chủ thể</w:t>
            </w:r>
          </w:p>
        </w:tc>
        <w:tc>
          <w:tcPr>
            <w:tcW w:w="4111" w:type="dxa"/>
            <w:tcBorders>
              <w:top w:val="single" w:sz="4" w:space="0" w:color="000000"/>
              <w:left w:val="single" w:sz="4" w:space="0" w:color="000000"/>
              <w:bottom w:val="single" w:sz="4" w:space="0" w:color="000000"/>
              <w:right w:val="single" w:sz="4" w:space="0" w:color="000000"/>
            </w:tcBorders>
            <w:hideMark/>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 xml:space="preserve">Các cơ quan hành chính </w:t>
            </w:r>
          </w:p>
        </w:tc>
        <w:tc>
          <w:tcPr>
            <w:tcW w:w="3792" w:type="dxa"/>
            <w:tcBorders>
              <w:top w:val="single" w:sz="4" w:space="0" w:color="000000"/>
              <w:left w:val="single" w:sz="4" w:space="0" w:color="000000"/>
              <w:bottom w:val="single" w:sz="4" w:space="0" w:color="000000"/>
              <w:right w:val="single" w:sz="4" w:space="0" w:color="000000"/>
            </w:tcBorders>
            <w:hideMark/>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Công chứng công, công chứng tư</w:t>
            </w:r>
          </w:p>
        </w:tc>
      </w:tr>
      <w:tr w:rsidR="008E3022" w:rsidRPr="00573F59" w:rsidTr="008E3022">
        <w:trPr>
          <w:trHeight w:val="457"/>
        </w:trPr>
        <w:tc>
          <w:tcPr>
            <w:tcW w:w="1951"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Người thực hiện</w:t>
            </w:r>
          </w:p>
        </w:tc>
        <w:tc>
          <w:tcPr>
            <w:tcW w:w="4111" w:type="dxa"/>
            <w:tcBorders>
              <w:top w:val="single" w:sz="4" w:space="0" w:color="000000"/>
              <w:left w:val="single" w:sz="4" w:space="0" w:color="000000"/>
              <w:bottom w:val="single" w:sz="4" w:space="0" w:color="000000"/>
              <w:right w:val="single" w:sz="4" w:space="0" w:color="000000"/>
            </w:tcBorders>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Cán bộ công chức</w:t>
            </w:r>
          </w:p>
        </w:tc>
        <w:tc>
          <w:tcPr>
            <w:tcW w:w="3792" w:type="dxa"/>
            <w:tcBorders>
              <w:top w:val="single" w:sz="4" w:space="0" w:color="000000"/>
              <w:left w:val="single" w:sz="4" w:space="0" w:color="000000"/>
              <w:bottom w:val="single" w:sz="4" w:space="0" w:color="000000"/>
              <w:right w:val="single" w:sz="4" w:space="0" w:color="000000"/>
            </w:tcBorders>
            <w:hideMark/>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Công chứng viên</w:t>
            </w:r>
          </w:p>
        </w:tc>
      </w:tr>
      <w:tr w:rsidR="008E3022" w:rsidRPr="00573F59" w:rsidTr="008E3022">
        <w:tc>
          <w:tcPr>
            <w:tcW w:w="1951" w:type="dxa"/>
            <w:tcBorders>
              <w:top w:val="single" w:sz="4" w:space="0" w:color="000000"/>
              <w:left w:val="single" w:sz="4" w:space="0" w:color="000000"/>
              <w:bottom w:val="single" w:sz="4" w:space="0" w:color="000000"/>
              <w:right w:val="single" w:sz="4" w:space="0" w:color="000000"/>
            </w:tcBorders>
            <w:hideMark/>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Văn bản</w:t>
            </w:r>
            <w:r w:rsidR="002F255B" w:rsidRPr="00573F59">
              <w:rPr>
                <w:rFonts w:ascii="Times New Roman" w:hAnsi="Times New Roman" w:cs="Times New Roman"/>
                <w:color w:val="000000"/>
                <w:sz w:val="26"/>
                <w:szCs w:val="26"/>
              </w:rPr>
              <w:t xml:space="preserve"> điều chỉnh</w:t>
            </w:r>
          </w:p>
        </w:tc>
        <w:tc>
          <w:tcPr>
            <w:tcW w:w="4111" w:type="dxa"/>
            <w:tcBorders>
              <w:top w:val="single" w:sz="4" w:space="0" w:color="000000"/>
              <w:left w:val="single" w:sz="4" w:space="0" w:color="000000"/>
              <w:bottom w:val="single" w:sz="4" w:space="0" w:color="000000"/>
              <w:right w:val="single" w:sz="4" w:space="0" w:color="000000"/>
            </w:tcBorders>
            <w:hideMark/>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Nghị định 23/2005(</w:t>
            </w:r>
            <w:r w:rsidR="002F255B" w:rsidRPr="00573F59">
              <w:rPr>
                <w:rFonts w:ascii="Times New Roman" w:hAnsi="Times New Roman" w:cs="Times New Roman"/>
                <w:color w:val="000000"/>
                <w:sz w:val="26"/>
                <w:szCs w:val="26"/>
              </w:rPr>
              <w:t>VB</w:t>
            </w:r>
            <w:r w:rsidRPr="00573F59">
              <w:rPr>
                <w:rFonts w:ascii="Times New Roman" w:hAnsi="Times New Roman" w:cs="Times New Roman"/>
                <w:color w:val="000000"/>
                <w:sz w:val="26"/>
                <w:szCs w:val="26"/>
              </w:rPr>
              <w:t xml:space="preserve"> bản dưới luật)</w:t>
            </w:r>
          </w:p>
        </w:tc>
        <w:tc>
          <w:tcPr>
            <w:tcW w:w="3792" w:type="dxa"/>
            <w:tcBorders>
              <w:top w:val="single" w:sz="4" w:space="0" w:color="000000"/>
              <w:left w:val="single" w:sz="4" w:space="0" w:color="000000"/>
              <w:bottom w:val="single" w:sz="4" w:space="0" w:color="000000"/>
              <w:right w:val="single" w:sz="4" w:space="0" w:color="000000"/>
            </w:tcBorders>
            <w:hideMark/>
          </w:tcPr>
          <w:p w:rsidR="008E3022" w:rsidRPr="00573F59" w:rsidRDefault="008E3022"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Luật công chứng</w:t>
            </w:r>
          </w:p>
        </w:tc>
      </w:tr>
      <w:tr w:rsidR="008E3022" w:rsidRPr="00573F59" w:rsidTr="008E3022">
        <w:tc>
          <w:tcPr>
            <w:tcW w:w="1951" w:type="dxa"/>
            <w:tcBorders>
              <w:top w:val="single" w:sz="4" w:space="0" w:color="000000"/>
              <w:left w:val="single" w:sz="4" w:space="0" w:color="000000"/>
              <w:bottom w:val="single" w:sz="4" w:space="0" w:color="000000"/>
              <w:right w:val="single" w:sz="4" w:space="0" w:color="000000"/>
            </w:tcBorders>
          </w:tcPr>
          <w:p w:rsidR="008E3022" w:rsidRPr="00573F59" w:rsidRDefault="002F255B"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Tính chuyên nghiệp</w:t>
            </w:r>
          </w:p>
        </w:tc>
        <w:tc>
          <w:tcPr>
            <w:tcW w:w="4111" w:type="dxa"/>
            <w:tcBorders>
              <w:top w:val="single" w:sz="4" w:space="0" w:color="000000"/>
              <w:left w:val="single" w:sz="4" w:space="0" w:color="000000"/>
              <w:bottom w:val="single" w:sz="4" w:space="0" w:color="000000"/>
              <w:right w:val="single" w:sz="4" w:space="0" w:color="000000"/>
            </w:tcBorders>
          </w:tcPr>
          <w:p w:rsidR="008E3022" w:rsidRPr="00573F59" w:rsidRDefault="002F255B"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Không mang tính chuyên nghiệp</w:t>
            </w:r>
          </w:p>
        </w:tc>
        <w:tc>
          <w:tcPr>
            <w:tcW w:w="3792" w:type="dxa"/>
            <w:tcBorders>
              <w:top w:val="single" w:sz="4" w:space="0" w:color="000000"/>
              <w:left w:val="single" w:sz="4" w:space="0" w:color="000000"/>
              <w:bottom w:val="single" w:sz="4" w:space="0" w:color="000000"/>
              <w:right w:val="single" w:sz="4" w:space="0" w:color="000000"/>
            </w:tcBorders>
          </w:tcPr>
          <w:p w:rsidR="008E3022" w:rsidRPr="00573F59" w:rsidRDefault="002F255B"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Chuyên nghiệp</w:t>
            </w:r>
          </w:p>
        </w:tc>
      </w:tr>
      <w:tr w:rsidR="008E3022" w:rsidRPr="00573F59" w:rsidTr="008E3022">
        <w:tc>
          <w:tcPr>
            <w:tcW w:w="1951" w:type="dxa"/>
            <w:tcBorders>
              <w:top w:val="single" w:sz="4" w:space="0" w:color="000000"/>
              <w:left w:val="single" w:sz="4" w:space="0" w:color="000000"/>
              <w:bottom w:val="single" w:sz="4" w:space="0" w:color="000000"/>
              <w:right w:val="single" w:sz="4" w:space="0" w:color="000000"/>
            </w:tcBorders>
          </w:tcPr>
          <w:p w:rsidR="008E3022" w:rsidRPr="00573F59" w:rsidRDefault="002F255B"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Nội dung</w:t>
            </w:r>
          </w:p>
        </w:tc>
        <w:tc>
          <w:tcPr>
            <w:tcW w:w="4111" w:type="dxa"/>
            <w:tcBorders>
              <w:top w:val="single" w:sz="4" w:space="0" w:color="000000"/>
              <w:left w:val="single" w:sz="4" w:space="0" w:color="000000"/>
              <w:bottom w:val="single" w:sz="4" w:space="0" w:color="000000"/>
              <w:right w:val="single" w:sz="4" w:space="0" w:color="000000"/>
            </w:tcBorders>
          </w:tcPr>
          <w:p w:rsidR="008E3022" w:rsidRPr="00573F59" w:rsidRDefault="002F255B"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Giao dịch hành chính…chứng nhận giấp tờ, chứng thực chữ ký …</w:t>
            </w:r>
          </w:p>
        </w:tc>
        <w:tc>
          <w:tcPr>
            <w:tcW w:w="3792" w:type="dxa"/>
            <w:tcBorders>
              <w:top w:val="single" w:sz="4" w:space="0" w:color="000000"/>
              <w:left w:val="single" w:sz="4" w:space="0" w:color="000000"/>
              <w:bottom w:val="single" w:sz="4" w:space="0" w:color="000000"/>
              <w:right w:val="single" w:sz="4" w:space="0" w:color="000000"/>
            </w:tcBorders>
          </w:tcPr>
          <w:p w:rsidR="008E3022" w:rsidRPr="00573F59" w:rsidRDefault="002F255B"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Giao dịch dân sư, hợp đồng mua bán…</w:t>
            </w:r>
          </w:p>
        </w:tc>
      </w:tr>
      <w:tr w:rsidR="008E3022" w:rsidRPr="00573F59" w:rsidTr="008E3022">
        <w:tc>
          <w:tcPr>
            <w:tcW w:w="1951" w:type="dxa"/>
            <w:tcBorders>
              <w:top w:val="single" w:sz="4" w:space="0" w:color="000000"/>
              <w:left w:val="single" w:sz="4" w:space="0" w:color="000000"/>
              <w:bottom w:val="single" w:sz="4" w:space="0" w:color="000000"/>
              <w:right w:val="single" w:sz="4" w:space="0" w:color="000000"/>
            </w:tcBorders>
          </w:tcPr>
          <w:p w:rsidR="008E3022" w:rsidRPr="00573F59" w:rsidRDefault="002F255B"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 xml:space="preserve">Trách nhiệm tài </w:t>
            </w:r>
            <w:r w:rsidRPr="00573F59">
              <w:rPr>
                <w:rFonts w:ascii="Times New Roman" w:hAnsi="Times New Roman" w:cs="Times New Roman"/>
                <w:color w:val="000000"/>
                <w:sz w:val="26"/>
                <w:szCs w:val="26"/>
              </w:rPr>
              <w:lastRenderedPageBreak/>
              <w:t>chính</w:t>
            </w:r>
          </w:p>
        </w:tc>
        <w:tc>
          <w:tcPr>
            <w:tcW w:w="4111" w:type="dxa"/>
            <w:tcBorders>
              <w:top w:val="single" w:sz="4" w:space="0" w:color="000000"/>
              <w:left w:val="single" w:sz="4" w:space="0" w:color="000000"/>
              <w:bottom w:val="single" w:sz="4" w:space="0" w:color="000000"/>
              <w:right w:val="single" w:sz="4" w:space="0" w:color="000000"/>
            </w:tcBorders>
          </w:tcPr>
          <w:p w:rsidR="008E3022" w:rsidRPr="00573F59" w:rsidRDefault="002F255B"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lastRenderedPageBreak/>
              <w:t>Lệ phí</w:t>
            </w:r>
          </w:p>
        </w:tc>
        <w:tc>
          <w:tcPr>
            <w:tcW w:w="3792" w:type="dxa"/>
            <w:tcBorders>
              <w:top w:val="single" w:sz="4" w:space="0" w:color="000000"/>
              <w:left w:val="single" w:sz="4" w:space="0" w:color="000000"/>
              <w:bottom w:val="single" w:sz="4" w:space="0" w:color="000000"/>
              <w:right w:val="single" w:sz="4" w:space="0" w:color="000000"/>
            </w:tcBorders>
          </w:tcPr>
          <w:p w:rsidR="008E3022" w:rsidRPr="00573F59" w:rsidRDefault="002F255B" w:rsidP="002E6BCD">
            <w:pPr>
              <w:spacing w:before="60" w:after="60" w:line="312" w:lineRule="auto"/>
              <w:jc w:val="both"/>
              <w:rPr>
                <w:rFonts w:ascii="Times New Roman" w:hAnsi="Times New Roman" w:cs="Times New Roman"/>
                <w:color w:val="000000"/>
                <w:sz w:val="26"/>
                <w:szCs w:val="26"/>
              </w:rPr>
            </w:pPr>
            <w:r w:rsidRPr="00573F59">
              <w:rPr>
                <w:rFonts w:ascii="Times New Roman" w:hAnsi="Times New Roman" w:cs="Times New Roman"/>
                <w:color w:val="000000"/>
                <w:sz w:val="26"/>
                <w:szCs w:val="26"/>
              </w:rPr>
              <w:t>Phí</w:t>
            </w:r>
          </w:p>
        </w:tc>
      </w:tr>
    </w:tbl>
    <w:p w:rsidR="002F255B" w:rsidRPr="00573F59" w:rsidRDefault="002F255B" w:rsidP="002E6BCD">
      <w:pPr>
        <w:shd w:val="clear" w:color="auto" w:fill="FFFFFF"/>
        <w:spacing w:before="240" w:after="60"/>
        <w:jc w:val="both"/>
        <w:rPr>
          <w:rFonts w:ascii="Times New Roman" w:hAnsi="Times New Roman" w:cs="Times New Roman"/>
          <w:b/>
          <w:sz w:val="26"/>
          <w:szCs w:val="26"/>
        </w:rPr>
      </w:pPr>
      <w:r w:rsidRPr="00573F59">
        <w:rPr>
          <w:rFonts w:ascii="Times New Roman" w:hAnsi="Times New Roman" w:cs="Times New Roman"/>
          <w:b/>
          <w:sz w:val="26"/>
          <w:szCs w:val="26"/>
        </w:rPr>
        <w:lastRenderedPageBreak/>
        <w:t>Câu 7 : Cho 3 tình huống :</w:t>
      </w:r>
    </w:p>
    <w:p w:rsidR="002F255B" w:rsidRPr="00573F59" w:rsidRDefault="002F255B" w:rsidP="00C40C24">
      <w:pPr>
        <w:shd w:val="clear" w:color="auto" w:fill="FFFFFF"/>
        <w:spacing w:before="60" w:after="60"/>
        <w:ind w:firstLine="567"/>
        <w:jc w:val="both"/>
        <w:rPr>
          <w:rFonts w:ascii="Times New Roman" w:hAnsi="Times New Roman" w:cs="Times New Roman"/>
          <w:b/>
          <w:sz w:val="26"/>
          <w:szCs w:val="26"/>
        </w:rPr>
      </w:pPr>
      <w:r w:rsidRPr="00573F59">
        <w:rPr>
          <w:rFonts w:ascii="Times New Roman" w:hAnsi="Times New Roman" w:cs="Times New Roman"/>
          <w:b/>
          <w:sz w:val="26"/>
          <w:szCs w:val="26"/>
        </w:rPr>
        <w:t>-Tình huống 1 : Ông A (45 tuổi, cư trú tại phường A, Quận X, Thành phố Y) ký tên sẵn vào bản cam kết, nhờ cháu ruột lên UBND phường B, Quận X chứng thực chữ ký của mình. Theo Anh, chị UBND phường B xử lý vụ việc này như thế nào ?</w:t>
      </w:r>
    </w:p>
    <w:p w:rsidR="000D29FF" w:rsidRPr="00573F59" w:rsidRDefault="000D29FF" w:rsidP="002E6BCD">
      <w:pPr>
        <w:spacing w:before="60" w:after="60"/>
        <w:jc w:val="both"/>
        <w:rPr>
          <w:rFonts w:ascii="Times New Roman" w:hAnsi="Times New Roman" w:cs="Times New Roman"/>
          <w:b/>
          <w:color w:val="000000"/>
          <w:sz w:val="26"/>
          <w:szCs w:val="26"/>
        </w:rPr>
      </w:pPr>
      <w:r w:rsidRPr="00573F59">
        <w:rPr>
          <w:rFonts w:ascii="Times New Roman" w:hAnsi="Times New Roman" w:cs="Times New Roman"/>
          <w:b/>
          <w:color w:val="000000"/>
          <w:sz w:val="26"/>
          <w:szCs w:val="26"/>
        </w:rPr>
        <w:t>Trả lời: UBND phường không chứng thực vào bản cam kết của Ông A, vì các lý do:</w:t>
      </w:r>
    </w:p>
    <w:p w:rsidR="000D29FF" w:rsidRPr="00573F59" w:rsidRDefault="000D29FF" w:rsidP="002E6BCD">
      <w:pPr>
        <w:shd w:val="clear" w:color="auto" w:fill="FFFFFF"/>
        <w:spacing w:before="60" w:after="60"/>
        <w:ind w:firstLine="720"/>
        <w:jc w:val="both"/>
        <w:rPr>
          <w:rFonts w:ascii="Times New Roman" w:hAnsi="Times New Roman" w:cs="Times New Roman"/>
          <w:sz w:val="26"/>
          <w:szCs w:val="26"/>
        </w:rPr>
      </w:pPr>
      <w:r w:rsidRPr="00573F59">
        <w:rPr>
          <w:rFonts w:ascii="Times New Roman" w:hAnsi="Times New Roman" w:cs="Times New Roman"/>
          <w:sz w:val="26"/>
          <w:szCs w:val="26"/>
        </w:rPr>
        <w:t>Khái niệm: Chứng thực là xác thực 1 vấn đề trong thực tế pháp lý đang diễn ra (công chứng giống như chứng thực).</w:t>
      </w:r>
    </w:p>
    <w:p w:rsidR="000D29FF" w:rsidRPr="00573F59" w:rsidRDefault="000D29FF" w:rsidP="002E6BCD">
      <w:pPr>
        <w:shd w:val="clear" w:color="auto" w:fill="FFFFFF"/>
        <w:spacing w:before="60" w:after="60"/>
        <w:ind w:firstLine="720"/>
        <w:jc w:val="both"/>
        <w:rPr>
          <w:rFonts w:ascii="Times New Roman" w:hAnsi="Times New Roman" w:cs="Times New Roman"/>
          <w:sz w:val="26"/>
          <w:szCs w:val="26"/>
        </w:rPr>
      </w:pPr>
      <w:r w:rsidRPr="00573F59">
        <w:rPr>
          <w:rFonts w:ascii="Times New Roman" w:hAnsi="Times New Roman" w:cs="Times New Roman"/>
          <w:sz w:val="26"/>
          <w:szCs w:val="26"/>
        </w:rPr>
        <w:t>Chữ ký: ký chữ ký đang diễn ra trước mắt.</w:t>
      </w:r>
    </w:p>
    <w:p w:rsidR="000D29FF" w:rsidRPr="00573F59" w:rsidRDefault="000D29FF" w:rsidP="002E6BCD">
      <w:pPr>
        <w:shd w:val="clear" w:color="auto" w:fill="FFFFFF"/>
        <w:spacing w:before="60" w:after="60"/>
        <w:ind w:firstLine="720"/>
        <w:jc w:val="both"/>
        <w:rPr>
          <w:rFonts w:ascii="Times New Roman" w:hAnsi="Times New Roman" w:cs="Times New Roman"/>
          <w:sz w:val="26"/>
          <w:szCs w:val="26"/>
        </w:rPr>
      </w:pPr>
      <w:r w:rsidRPr="00573F59">
        <w:rPr>
          <w:rFonts w:ascii="Times New Roman" w:hAnsi="Times New Roman" w:cs="Times New Roman"/>
          <w:sz w:val="26"/>
          <w:szCs w:val="26"/>
        </w:rPr>
        <w:t xml:space="preserve"> Theo quy định tại khoản 1,2 Điều 24 Nghị định số 23/2015/NĐ-CP ngày 16 tháng 02 năm 2015  về thủ tục chứng thực chữ ký: Ông A không thực hiện đủ các yêu cầu:</w:t>
      </w:r>
    </w:p>
    <w:p w:rsidR="000D29FF" w:rsidRPr="00573F59" w:rsidRDefault="000D29FF" w:rsidP="002E6BCD">
      <w:pPr>
        <w:numPr>
          <w:ilvl w:val="0"/>
          <w:numId w:val="26"/>
        </w:numPr>
        <w:spacing w:before="60" w:after="60"/>
        <w:ind w:left="0" w:firstLine="567"/>
        <w:jc w:val="both"/>
        <w:rPr>
          <w:rFonts w:ascii="Times New Roman" w:hAnsi="Times New Roman" w:cs="Times New Roman"/>
          <w:sz w:val="26"/>
          <w:szCs w:val="26"/>
        </w:rPr>
      </w:pPr>
      <w:r w:rsidRPr="00573F59">
        <w:rPr>
          <w:rFonts w:ascii="Times New Roman" w:hAnsi="Times New Roman" w:cs="Times New Roman"/>
          <w:sz w:val="26"/>
          <w:szCs w:val="26"/>
        </w:rPr>
        <w:t>Xuất trình các giấy tờ theo quy định (Bản chính hoặc bản sao có chứng thực Giấy chứng minh nhân dân hoặc Hộ chiếu còn giá trị sử dụng);</w:t>
      </w:r>
    </w:p>
    <w:p w:rsidR="000D29FF" w:rsidRPr="00573F59" w:rsidRDefault="000D29FF" w:rsidP="002E6BCD">
      <w:pPr>
        <w:numPr>
          <w:ilvl w:val="0"/>
          <w:numId w:val="26"/>
        </w:numPr>
        <w:shd w:val="clear" w:color="auto" w:fill="FFFFFF"/>
        <w:spacing w:before="60" w:after="60"/>
        <w:ind w:left="0" w:firstLine="567"/>
        <w:jc w:val="both"/>
        <w:rPr>
          <w:rFonts w:ascii="Times New Roman" w:hAnsi="Times New Roman" w:cs="Times New Roman"/>
          <w:sz w:val="26"/>
          <w:szCs w:val="26"/>
        </w:rPr>
      </w:pPr>
      <w:r w:rsidRPr="00573F59">
        <w:rPr>
          <w:rFonts w:ascii="Times New Roman" w:hAnsi="Times New Roman" w:cs="Times New Roman"/>
          <w:sz w:val="26"/>
          <w:szCs w:val="26"/>
        </w:rPr>
        <w:t>Ông A – vắng mặt nên không thực hiện yêu cầu chữ ký ký trước mặt người thực hiện chứng thực</w:t>
      </w:r>
    </w:p>
    <w:p w:rsidR="000D29FF" w:rsidRPr="00573F59" w:rsidRDefault="000D29FF" w:rsidP="002E6BCD">
      <w:pPr>
        <w:spacing w:before="60" w:after="60"/>
        <w:jc w:val="both"/>
        <w:rPr>
          <w:rFonts w:ascii="Times New Roman" w:hAnsi="Times New Roman" w:cs="Times New Roman"/>
          <w:sz w:val="26"/>
          <w:szCs w:val="26"/>
        </w:rPr>
      </w:pPr>
      <w:bookmarkStart w:id="2" w:name="dieu_24"/>
      <w:r w:rsidRPr="00573F59">
        <w:rPr>
          <w:rFonts w:ascii="Times New Roman" w:hAnsi="Times New Roman" w:cs="Times New Roman"/>
          <w:b/>
          <w:bCs/>
          <w:sz w:val="26"/>
          <w:szCs w:val="26"/>
        </w:rPr>
        <w:t xml:space="preserve">         Điều 24. Thủ tục chứng thực chữ ký</w:t>
      </w:r>
      <w:bookmarkEnd w:id="2"/>
    </w:p>
    <w:p w:rsidR="00C40C24" w:rsidRDefault="000D29FF" w:rsidP="00C40C24">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1 . Người yêu cầu chứng thực chữ ký của mình phải xuất trình các giấy tờ sau đây:</w:t>
      </w:r>
    </w:p>
    <w:p w:rsidR="00C40C24" w:rsidRDefault="000D29FF" w:rsidP="00C40C24">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a) Bản chính hoặc bản sao có chứng thực Giấy CMND hoặc Hộ chiếu còn giá trị sử dụ</w:t>
      </w:r>
      <w:r w:rsidR="00C40C24">
        <w:rPr>
          <w:rFonts w:ascii="Times New Roman" w:hAnsi="Times New Roman" w:cs="Times New Roman"/>
          <w:sz w:val="26"/>
          <w:szCs w:val="26"/>
        </w:rPr>
        <w:t>ng;</w:t>
      </w:r>
    </w:p>
    <w:p w:rsidR="00C40C24" w:rsidRDefault="000D29FF" w:rsidP="00C40C24">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b) Giấy tờ, văn bản mà mình sẽ</w:t>
      </w:r>
      <w:r w:rsidR="00C40C24">
        <w:rPr>
          <w:rFonts w:ascii="Times New Roman" w:hAnsi="Times New Roman" w:cs="Times New Roman"/>
          <w:sz w:val="26"/>
          <w:szCs w:val="26"/>
        </w:rPr>
        <w:t xml:space="preserve"> ký.</w:t>
      </w:r>
    </w:p>
    <w:p w:rsidR="00C40C24" w:rsidRDefault="000D29FF" w:rsidP="00C40C24">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2. Người thực hiện chứng thực kiểm tra giấy tờ yêu cầu chứng thực, nếu thấy đủ giấy tờ theo quy định tại Khoản 1 Điều này, tại thời điểm chứng thực, người yêu cầu chứng thực minh mẫn, nhận thức và làm chủ được hành vi của mình và việc chứng thực không thuộc các trường hợp quy định tại Điều 25 của Nghị định này thì </w:t>
      </w:r>
      <w:r w:rsidRPr="00573F59">
        <w:rPr>
          <w:rFonts w:ascii="Times New Roman" w:hAnsi="Times New Roman" w:cs="Times New Roman"/>
          <w:sz w:val="26"/>
          <w:szCs w:val="26"/>
          <w:u w:val="single"/>
        </w:rPr>
        <w:t>yêu cầu người yêu cầu chứng thực ký trước mặt</w:t>
      </w:r>
      <w:r w:rsidRPr="00573F59">
        <w:rPr>
          <w:rFonts w:ascii="Times New Roman" w:hAnsi="Times New Roman" w:cs="Times New Roman"/>
          <w:sz w:val="26"/>
          <w:szCs w:val="26"/>
        </w:rPr>
        <w:t xml:space="preserve"> và thực hiện chứng thự</w:t>
      </w:r>
      <w:r w:rsidR="00C40C24">
        <w:rPr>
          <w:rFonts w:ascii="Times New Roman" w:hAnsi="Times New Roman" w:cs="Times New Roman"/>
          <w:sz w:val="26"/>
          <w:szCs w:val="26"/>
        </w:rPr>
        <w:t>c như sau:</w:t>
      </w:r>
    </w:p>
    <w:p w:rsidR="00C40C24" w:rsidRDefault="000D29FF" w:rsidP="00C40C24">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a) Ghi đầy đủ lời chứng chứng thực chữ ký theo mẫu quy đị</w:t>
      </w:r>
      <w:r w:rsidR="00C40C24">
        <w:rPr>
          <w:rFonts w:ascii="Times New Roman" w:hAnsi="Times New Roman" w:cs="Times New Roman"/>
          <w:sz w:val="26"/>
          <w:szCs w:val="26"/>
        </w:rPr>
        <w:t>nh;</w:t>
      </w:r>
    </w:p>
    <w:p w:rsidR="00C40C24" w:rsidRDefault="000D29FF" w:rsidP="00C40C24">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b) Ký, ghi rõ họ tên, đóng dấu của cquan, tchức thực hiện chứng thực và ghi vào sổ chứng thự</w:t>
      </w:r>
      <w:r w:rsidR="00C40C24">
        <w:rPr>
          <w:rFonts w:ascii="Times New Roman" w:hAnsi="Times New Roman" w:cs="Times New Roman"/>
          <w:sz w:val="26"/>
          <w:szCs w:val="26"/>
        </w:rPr>
        <w:t>c.</w:t>
      </w:r>
    </w:p>
    <w:p w:rsidR="000D29FF" w:rsidRPr="00573F59" w:rsidRDefault="000D29FF" w:rsidP="00C40C24">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Đối với giấy tờ, văn bản có từ (02) hai trang trở lên thì ghi lời chứng vào trang cuối, nếu giấy tờ, văn bản có từ 02 (hai) tờ trở lên thì phải đóng dấu giáp lai.</w:t>
      </w:r>
    </w:p>
    <w:p w:rsidR="002F255B" w:rsidRPr="00573F59" w:rsidRDefault="002F255B" w:rsidP="00C40C24">
      <w:pPr>
        <w:pStyle w:val="NormalWeb"/>
        <w:spacing w:before="60" w:beforeAutospacing="0" w:after="60" w:afterAutospacing="0"/>
        <w:ind w:firstLine="567"/>
        <w:jc w:val="both"/>
        <w:textAlignment w:val="baseline"/>
        <w:rPr>
          <w:b/>
          <w:sz w:val="26"/>
          <w:szCs w:val="26"/>
        </w:rPr>
      </w:pPr>
      <w:r w:rsidRPr="00573F59">
        <w:rPr>
          <w:b/>
          <w:sz w:val="26"/>
          <w:szCs w:val="26"/>
        </w:rPr>
        <w:t xml:space="preserve">-Tình huống 2 : Ông Nguyễn Văn A (20 tuổi, cư trú tại phương X, Quận Y, Thành phố H) đi Thái lan giải phẩu chuyển giới và trở thành 1 người phụ nữ rất xinh đẹp và duyên dáng.. Khi về VN, ông A đến UBND phường X yêu cầu cải chính hộ tịch từ nam sang nữ. Theo anh/chị yêu cầu đó của ông A có được giải quyết không ? Vì sao (theo NĐ 88/2008/NĐ-CP và Điều 36 và 37 BLDS 2015 có hiệu lực ngày 01/01/2017) </w:t>
      </w:r>
    </w:p>
    <w:p w:rsidR="002F255B" w:rsidRPr="00573F59" w:rsidRDefault="002F255B" w:rsidP="002E6BCD">
      <w:pPr>
        <w:spacing w:before="60" w:after="60"/>
        <w:ind w:firstLine="567"/>
        <w:jc w:val="both"/>
        <w:rPr>
          <w:rFonts w:ascii="Times New Roman" w:hAnsi="Times New Roman" w:cs="Times New Roman"/>
          <w:color w:val="000000"/>
          <w:sz w:val="26"/>
          <w:szCs w:val="26"/>
          <w:shd w:val="clear" w:color="auto" w:fill="FFFFFF" w:themeFill="background1"/>
        </w:rPr>
      </w:pPr>
      <w:r w:rsidRPr="00573F59">
        <w:rPr>
          <w:rFonts w:ascii="Times New Roman" w:hAnsi="Times New Roman" w:cs="Times New Roman"/>
          <w:color w:val="000000"/>
          <w:sz w:val="26"/>
          <w:szCs w:val="26"/>
          <w:shd w:val="clear" w:color="auto" w:fill="FFFFFF" w:themeFill="background1"/>
        </w:rPr>
        <w:t>Người chuyển giới (transgender) hay còn gọi là hoán tính, là trạng thái tâm lý giới tính của một người không phù hợp với giới tính của cơ thể. Chẳng hạn, một người sinh ra với cơ thể nam nhưng cảm nhận giới tính mình là nữ hoặc một người sinh ra với cơ thể nữ nhưng lại cảm nhận giới tính của mình là nam.</w:t>
      </w:r>
    </w:p>
    <w:p w:rsidR="002F255B" w:rsidRPr="00573F59" w:rsidRDefault="002F255B" w:rsidP="002E6BCD">
      <w:pPr>
        <w:spacing w:before="60" w:after="60"/>
        <w:ind w:firstLine="567"/>
        <w:jc w:val="both"/>
        <w:rPr>
          <w:rFonts w:ascii="Times New Roman" w:eastAsia="Calibri" w:hAnsi="Times New Roman" w:cs="Times New Roman"/>
          <w:sz w:val="26"/>
          <w:szCs w:val="26"/>
          <w:lang w:val="nl-NL"/>
        </w:rPr>
      </w:pPr>
      <w:r w:rsidRPr="00573F59">
        <w:rPr>
          <w:rFonts w:ascii="Times New Roman" w:hAnsi="Times New Roman" w:cs="Times New Roman"/>
          <w:color w:val="000000"/>
          <w:sz w:val="26"/>
          <w:szCs w:val="26"/>
          <w:shd w:val="clear" w:color="auto" w:fill="FFFFFF" w:themeFill="background1"/>
        </w:rPr>
        <w:t>Cảm nhận này không phụ thuộc vào việc người đó có làm phẫu thuật chuyển đổi giới tính hay chưa. Trong trường hợp người chuyển giới mà thực hiện phẫu thuật theo giới tính mình mong muốn gọi là người chuyển giới đã phẫu thuật.</w:t>
      </w:r>
    </w:p>
    <w:p w:rsidR="002F255B" w:rsidRPr="00573F59" w:rsidRDefault="002F255B" w:rsidP="002E6BCD">
      <w:pPr>
        <w:spacing w:before="60" w:after="60"/>
        <w:ind w:firstLine="567"/>
        <w:jc w:val="both"/>
        <w:rPr>
          <w:rFonts w:ascii="Times New Roman" w:hAnsi="Times New Roman" w:cs="Times New Roman"/>
          <w:sz w:val="26"/>
          <w:szCs w:val="26"/>
        </w:rPr>
      </w:pPr>
      <w:r w:rsidRPr="00573F59">
        <w:rPr>
          <w:rFonts w:ascii="Times New Roman" w:eastAsia="Calibri" w:hAnsi="Times New Roman" w:cs="Times New Roman"/>
          <w:sz w:val="26"/>
          <w:szCs w:val="26"/>
          <w:lang w:val="nl-NL"/>
        </w:rPr>
        <w:t>Căn c</w:t>
      </w:r>
      <w:r w:rsidRPr="00573F59">
        <w:rPr>
          <w:rFonts w:ascii="Times New Roman" w:eastAsia="Calibri" w:hAnsi="Times New Roman" w:cs="Times New Roman"/>
          <w:sz w:val="26"/>
          <w:szCs w:val="26"/>
          <w:lang w:val="vi-VN"/>
        </w:rPr>
        <w:t xml:space="preserve">ứ vào quy định của: </w:t>
      </w:r>
    </w:p>
    <w:p w:rsidR="00530BBA" w:rsidRPr="00573F59" w:rsidRDefault="00530BBA" w:rsidP="002E6BCD">
      <w:pPr>
        <w:pStyle w:val="ListParagraph"/>
        <w:spacing w:before="60" w:after="60"/>
        <w:ind w:left="567"/>
        <w:contextualSpacing w:val="0"/>
        <w:jc w:val="both"/>
        <w:rPr>
          <w:rFonts w:ascii="Times New Roman" w:eastAsia="Times New Roman" w:hAnsi="Times New Roman" w:cs="Times New Roman"/>
          <w:color w:val="222222"/>
          <w:sz w:val="26"/>
          <w:szCs w:val="26"/>
        </w:rPr>
      </w:pPr>
      <w:bookmarkStart w:id="3" w:name="dieu_36"/>
      <w:r w:rsidRPr="00573F59">
        <w:rPr>
          <w:rFonts w:ascii="Times New Roman" w:eastAsia="Times New Roman" w:hAnsi="Times New Roman" w:cs="Times New Roman"/>
          <w:bCs/>
          <w:color w:val="222222"/>
          <w:sz w:val="26"/>
          <w:szCs w:val="26"/>
        </w:rPr>
        <w:t>Điều 36. Quyền xác định lại giới tính</w:t>
      </w:r>
      <w:bookmarkEnd w:id="3"/>
    </w:p>
    <w:p w:rsidR="00530BBA" w:rsidRPr="00573F59" w:rsidRDefault="00530BBA" w:rsidP="002E6BCD">
      <w:pPr>
        <w:spacing w:before="60" w:after="60"/>
        <w:ind w:firstLine="567"/>
        <w:jc w:val="both"/>
        <w:rPr>
          <w:rFonts w:ascii="Times New Roman" w:eastAsia="Times New Roman" w:hAnsi="Times New Roman" w:cs="Times New Roman"/>
          <w:color w:val="222222"/>
          <w:sz w:val="26"/>
          <w:szCs w:val="26"/>
        </w:rPr>
      </w:pPr>
      <w:r w:rsidRPr="00573F59">
        <w:rPr>
          <w:rFonts w:ascii="Times New Roman" w:eastAsia="Times New Roman" w:hAnsi="Times New Roman" w:cs="Times New Roman"/>
          <w:color w:val="222222"/>
          <w:sz w:val="26"/>
          <w:szCs w:val="26"/>
        </w:rPr>
        <w:lastRenderedPageBreak/>
        <w:t>1. Cá nhân có quyền xác định lại giới tính.</w:t>
      </w:r>
    </w:p>
    <w:p w:rsidR="00530BBA" w:rsidRPr="00573F59" w:rsidRDefault="00530BBA" w:rsidP="002E6BCD">
      <w:pPr>
        <w:spacing w:before="60" w:after="60"/>
        <w:ind w:firstLine="567"/>
        <w:jc w:val="both"/>
        <w:rPr>
          <w:rFonts w:ascii="Times New Roman" w:eastAsia="Times New Roman" w:hAnsi="Times New Roman" w:cs="Times New Roman"/>
          <w:color w:val="222222"/>
          <w:sz w:val="26"/>
          <w:szCs w:val="26"/>
        </w:rPr>
      </w:pPr>
      <w:r w:rsidRPr="00573F59">
        <w:rPr>
          <w:rFonts w:ascii="Times New Roman" w:eastAsia="Times New Roman" w:hAnsi="Times New Roman" w:cs="Times New Roman"/>
          <w:color w:val="222222"/>
          <w:sz w:val="26"/>
          <w:szCs w:val="26"/>
        </w:rPr>
        <w:t>Việc xác định lại giới tính của một người được thực hiện trong trường hợp giới tính của người đó bị khuyết tật bẩm sinh hoặc chưa định hình chính xác mà cần có sự can thiệp của y học nhằm xác định rõ giới tính.</w:t>
      </w:r>
    </w:p>
    <w:p w:rsidR="00530BBA" w:rsidRPr="00573F59" w:rsidRDefault="00530BBA" w:rsidP="002E6BCD">
      <w:pPr>
        <w:spacing w:before="60" w:after="60"/>
        <w:ind w:firstLine="567"/>
        <w:jc w:val="both"/>
        <w:rPr>
          <w:rFonts w:ascii="Times New Roman" w:eastAsia="Times New Roman" w:hAnsi="Times New Roman" w:cs="Times New Roman"/>
          <w:color w:val="222222"/>
          <w:sz w:val="26"/>
          <w:szCs w:val="26"/>
        </w:rPr>
      </w:pPr>
      <w:r w:rsidRPr="00573F59">
        <w:rPr>
          <w:rFonts w:ascii="Times New Roman" w:eastAsia="Times New Roman" w:hAnsi="Times New Roman" w:cs="Times New Roman"/>
          <w:color w:val="222222"/>
          <w:sz w:val="26"/>
          <w:szCs w:val="26"/>
        </w:rPr>
        <w:t>2. Việc xác định lại giới tính được thực hiện theo quy định của pháp luật.</w:t>
      </w:r>
    </w:p>
    <w:p w:rsidR="00530BBA" w:rsidRPr="00573F59" w:rsidRDefault="00530BBA" w:rsidP="002E6BCD">
      <w:pPr>
        <w:spacing w:before="60" w:after="60"/>
        <w:ind w:firstLine="567"/>
        <w:jc w:val="both"/>
        <w:rPr>
          <w:rFonts w:ascii="Times New Roman" w:eastAsia="Times New Roman" w:hAnsi="Times New Roman" w:cs="Times New Roman"/>
          <w:color w:val="222222"/>
          <w:sz w:val="26"/>
          <w:szCs w:val="26"/>
        </w:rPr>
      </w:pPr>
      <w:r w:rsidRPr="00573F59">
        <w:rPr>
          <w:rFonts w:ascii="Times New Roman" w:eastAsia="Times New Roman" w:hAnsi="Times New Roman" w:cs="Times New Roman"/>
          <w:color w:val="222222"/>
          <w:sz w:val="26"/>
          <w:szCs w:val="26"/>
        </w:rPr>
        <w:t>3. Cá nhân đã thực hiện việc xác định lại giới tính có quyền, nghĩa vụ đăng ký thay đổi hộ tịch theo quy định của pháp luật về hộ tịch; có quyền nhân thân phù hợp với giới tính đã được xác định lại theo quy định của Bộ luật này và luật khác có liên quan.</w:t>
      </w:r>
    </w:p>
    <w:p w:rsidR="00530BBA" w:rsidRPr="00573F59" w:rsidRDefault="00530BBA" w:rsidP="002E6BCD">
      <w:pPr>
        <w:pStyle w:val="ListParagraph"/>
        <w:spacing w:before="60" w:after="60"/>
        <w:ind w:left="567"/>
        <w:contextualSpacing w:val="0"/>
        <w:jc w:val="both"/>
        <w:rPr>
          <w:rFonts w:ascii="Times New Roman" w:eastAsia="Times New Roman" w:hAnsi="Times New Roman" w:cs="Times New Roman"/>
          <w:color w:val="222222"/>
          <w:sz w:val="26"/>
          <w:szCs w:val="26"/>
        </w:rPr>
      </w:pPr>
      <w:r w:rsidRPr="00573F59">
        <w:rPr>
          <w:rFonts w:ascii="Times New Roman" w:eastAsia="Times New Roman" w:hAnsi="Times New Roman" w:cs="Times New Roman"/>
          <w:bCs/>
          <w:color w:val="222222"/>
          <w:sz w:val="26"/>
          <w:szCs w:val="26"/>
        </w:rPr>
        <w:t>Điều 37. Chuyển đổi giới tính</w:t>
      </w:r>
    </w:p>
    <w:p w:rsidR="00530BBA" w:rsidRPr="00573F59" w:rsidRDefault="00530BBA" w:rsidP="002E6BCD">
      <w:pPr>
        <w:spacing w:before="60" w:after="60"/>
        <w:ind w:firstLine="567"/>
        <w:jc w:val="both"/>
        <w:rPr>
          <w:rFonts w:ascii="Times New Roman" w:eastAsia="Times New Roman" w:hAnsi="Times New Roman" w:cs="Times New Roman"/>
          <w:color w:val="222222"/>
          <w:sz w:val="26"/>
          <w:szCs w:val="26"/>
        </w:rPr>
      </w:pPr>
      <w:r w:rsidRPr="00573F59">
        <w:rPr>
          <w:rFonts w:ascii="Times New Roman" w:eastAsia="Times New Roman" w:hAnsi="Times New Roman" w:cs="Times New Roman"/>
          <w:color w:val="222222"/>
          <w:sz w:val="26"/>
          <w:szCs w:val="26"/>
        </w:rPr>
        <w:t>Việc chuyển đổi giới tính được thực hiện theo quy định của luật. Cá nhân đã chuyển đổi giới tính có quyền, nghĩa vụ đăng ký thay đổi hộ tịch theo quy định của pháp luật về hộ tịch; có quyền nhân thân phù hợp với giới tính đã được chuyển đổi theo quy định của Bộ luật này và luật khác có liên quan.</w:t>
      </w:r>
    </w:p>
    <w:p w:rsidR="002F255B" w:rsidRPr="00573F59" w:rsidRDefault="002F255B" w:rsidP="002E6BCD">
      <w:pPr>
        <w:spacing w:before="60" w:after="60"/>
        <w:ind w:firstLine="567"/>
        <w:jc w:val="both"/>
        <w:rPr>
          <w:rFonts w:ascii="Times New Roman" w:eastAsia="Calibri" w:hAnsi="Times New Roman" w:cs="Times New Roman"/>
          <w:sz w:val="26"/>
          <w:szCs w:val="26"/>
          <w:lang w:val="vi-VN"/>
        </w:rPr>
      </w:pPr>
      <w:r w:rsidRPr="00573F59">
        <w:rPr>
          <w:rFonts w:ascii="Times New Roman" w:hAnsi="Times New Roman" w:cs="Times New Roman"/>
          <w:color w:val="000000"/>
          <w:sz w:val="26"/>
          <w:szCs w:val="26"/>
        </w:rPr>
        <w:t xml:space="preserve">- Nghị định số 88/2008/NĐ-CP ngày 05/8/2008 của Chính phủ về xác định lại giới tính </w:t>
      </w:r>
      <w:r w:rsidRPr="00573F59">
        <w:rPr>
          <w:rFonts w:ascii="Times New Roman" w:hAnsi="Times New Roman" w:cs="Times New Roman"/>
          <w:i/>
          <w:color w:val="000000"/>
          <w:sz w:val="26"/>
          <w:szCs w:val="26"/>
        </w:rPr>
        <w:t>(</w:t>
      </w:r>
      <w:r w:rsidRPr="00573F59">
        <w:rPr>
          <w:rFonts w:ascii="Times New Roman" w:hAnsi="Times New Roman" w:cs="Times New Roman"/>
          <w:i/>
          <w:sz w:val="26"/>
          <w:szCs w:val="26"/>
          <w:lang w:eastAsia="vi-VN"/>
        </w:rPr>
        <w:t>Căn cứ Điều 1 về phạm vi điều chỉnh và đối tượng áp dụng, về xác định lại giới tính, thì chỉ có người khuyết tật bẩm sinh về giới tính hoặc giới tính chưa được định hình chính xác mới được xác định lại giới tính).</w:t>
      </w:r>
    </w:p>
    <w:p w:rsidR="002F255B" w:rsidRPr="00573F59" w:rsidRDefault="002F255B" w:rsidP="002E6BCD">
      <w:pPr>
        <w:spacing w:before="60" w:after="60"/>
        <w:ind w:firstLine="567"/>
        <w:jc w:val="both"/>
        <w:rPr>
          <w:rFonts w:ascii="Times New Roman" w:hAnsi="Times New Roman" w:cs="Times New Roman"/>
          <w:sz w:val="26"/>
          <w:szCs w:val="26"/>
        </w:rPr>
      </w:pPr>
      <w:r w:rsidRPr="00573F59">
        <w:rPr>
          <w:rFonts w:ascii="Times New Roman" w:hAnsi="Times New Roman" w:cs="Times New Roman"/>
          <w:sz w:val="26"/>
          <w:szCs w:val="26"/>
        </w:rPr>
        <w:t xml:space="preserve">Như vậy, dựa trên những quy định đó thì ở VN hiện tại chưa công nhận việc chuyển đổi giới tính và không giải quyết việc cải chính hộ tịch từ nam sang nữ cho đối tượng phẩu thuật chuyển giới ở nước ngoài. </w:t>
      </w:r>
    </w:p>
    <w:p w:rsidR="002F255B" w:rsidRPr="00573F59" w:rsidRDefault="002F255B" w:rsidP="002E6BCD">
      <w:pPr>
        <w:pStyle w:val="Normal1"/>
        <w:shd w:val="clear" w:color="auto" w:fill="FFFFFF"/>
        <w:spacing w:before="60" w:beforeAutospacing="0" w:after="60" w:afterAutospacing="0"/>
        <w:ind w:firstLine="567"/>
        <w:jc w:val="both"/>
        <w:rPr>
          <w:color w:val="000000" w:themeColor="text1"/>
          <w:sz w:val="26"/>
          <w:szCs w:val="26"/>
        </w:rPr>
      </w:pPr>
      <w:r w:rsidRPr="00573F59">
        <w:rPr>
          <w:sz w:val="26"/>
          <w:szCs w:val="26"/>
          <w:lang w:eastAsia="vi-VN"/>
        </w:rPr>
        <w:t>Tuy nhiên, đối với trường hợp của Ông Nguyễn Văn A l</w:t>
      </w:r>
      <w:r w:rsidRPr="00573F59">
        <w:rPr>
          <w:color w:val="000000" w:themeColor="text1"/>
          <w:sz w:val="26"/>
          <w:szCs w:val="26"/>
        </w:rPr>
        <w:t>iên quan đến quyền xác định lại giới tính (Điều 36), Bộ luật dân sự (sửa đổi) quy định: Ông Nguyễn Văn A có quyền xác định lại giới tính; Việc xác định lại giới tính của một người được thực hiện trong trường hợp giới tính của người đó bị khuyết tật bẩm sinh hoặc chưa định hình chính xác mà cần có sự can thiệp của y học nhằm xác định rõ giới tính; Việc xác định lại giới tính được thực hiện theo quy định của pháp luật; Cá nhân đã thực hiện việc xác định lại giới tính có quyền, nghĩa vụ đăng ký thay đổi hộ tịch theo quy định của pháp luật về hộ tịch; có các quyền nhân thân phù hợp với giới tính đã được xác định lại theo quy định của Bộ luật này và luật khác có liên quan.</w:t>
      </w:r>
    </w:p>
    <w:p w:rsidR="002F255B" w:rsidRPr="00573F59" w:rsidRDefault="002F255B" w:rsidP="00C40C24">
      <w:pPr>
        <w:pStyle w:val="NormalWeb"/>
        <w:spacing w:before="60" w:beforeAutospacing="0" w:after="60" w:afterAutospacing="0"/>
        <w:ind w:firstLine="567"/>
        <w:jc w:val="both"/>
        <w:textAlignment w:val="baseline"/>
        <w:rPr>
          <w:b/>
          <w:sz w:val="26"/>
          <w:szCs w:val="26"/>
        </w:rPr>
      </w:pPr>
      <w:r w:rsidRPr="00573F59">
        <w:rPr>
          <w:b/>
          <w:sz w:val="26"/>
          <w:szCs w:val="26"/>
        </w:rPr>
        <w:t>-</w:t>
      </w:r>
      <w:r w:rsidR="00C6603F" w:rsidRPr="00573F59">
        <w:rPr>
          <w:b/>
          <w:sz w:val="26"/>
          <w:szCs w:val="26"/>
        </w:rPr>
        <w:t xml:space="preserve"> </w:t>
      </w:r>
      <w:r w:rsidRPr="00573F59">
        <w:rPr>
          <w:b/>
          <w:sz w:val="26"/>
          <w:szCs w:val="26"/>
        </w:rPr>
        <w:t>Tình huống 3 : Ông Lê Văn B (40 tuổi), cư trú tại số nhà 125 đường PTH, Phường X, Quận Y, Thành Phố Z) được UBND Quận Y cấp giấy phép xây dựng nhà ở. Trong quá trình xây dựng, ông B làm sai giấy phép và đã lấn sang đât của hộ bà Trần thị C (với diện tích 0,15m x 20m). Nhiều lần bà C yêu cầu ông B trả lại phần đất chiếm nhưng ông B không chịu. Bà C đã làm đơn đề nghị các cơ quan có thẩm quyền xem xét, giải quyết. Anh (chị) hãy xác định :</w:t>
      </w:r>
    </w:p>
    <w:p w:rsidR="002F255B" w:rsidRPr="00573F59" w:rsidRDefault="002F255B" w:rsidP="00C40C24">
      <w:pPr>
        <w:pStyle w:val="NormalWeb"/>
        <w:spacing w:before="60" w:beforeAutospacing="0" w:after="60" w:afterAutospacing="0"/>
        <w:ind w:firstLine="567"/>
        <w:jc w:val="both"/>
        <w:textAlignment w:val="baseline"/>
        <w:rPr>
          <w:sz w:val="26"/>
          <w:szCs w:val="26"/>
        </w:rPr>
      </w:pPr>
      <w:r w:rsidRPr="00573F59">
        <w:rPr>
          <w:sz w:val="26"/>
          <w:szCs w:val="26"/>
        </w:rPr>
        <w:t>1-Vụ việc nêu trên là gì? Bà C phải viết đơn như thế nào?</w:t>
      </w:r>
    </w:p>
    <w:p w:rsidR="002F255B" w:rsidRPr="00573F59" w:rsidRDefault="002F255B" w:rsidP="00C40C24">
      <w:pPr>
        <w:pStyle w:val="NormalWeb"/>
        <w:spacing w:before="60" w:beforeAutospacing="0" w:after="60" w:afterAutospacing="0"/>
        <w:ind w:firstLine="567"/>
        <w:jc w:val="both"/>
        <w:textAlignment w:val="baseline"/>
        <w:rPr>
          <w:sz w:val="26"/>
          <w:szCs w:val="26"/>
        </w:rPr>
      </w:pPr>
      <w:r w:rsidRPr="00573F59">
        <w:rPr>
          <w:sz w:val="26"/>
          <w:szCs w:val="26"/>
        </w:rPr>
        <w:t>2- bà C phải gửi đơn đến đâu? Những cơ quan nào có thẩm quyền giải quyết?</w:t>
      </w:r>
    </w:p>
    <w:p w:rsidR="002F255B" w:rsidRPr="00573F59" w:rsidRDefault="002F255B" w:rsidP="00C40C24">
      <w:pPr>
        <w:pStyle w:val="NormalWeb"/>
        <w:spacing w:before="60" w:beforeAutospacing="0" w:after="60" w:afterAutospacing="0"/>
        <w:ind w:firstLine="567"/>
        <w:jc w:val="both"/>
        <w:textAlignment w:val="baseline"/>
        <w:rPr>
          <w:sz w:val="26"/>
          <w:szCs w:val="26"/>
        </w:rPr>
      </w:pPr>
      <w:r w:rsidRPr="00573F59">
        <w:rPr>
          <w:sz w:val="26"/>
          <w:szCs w:val="26"/>
        </w:rPr>
        <w:t>3- Trình tự, thủ tục và thời hạn giải quyết như thế nào ?</w:t>
      </w:r>
    </w:p>
    <w:p w:rsidR="002F255B" w:rsidRPr="00573F59" w:rsidRDefault="002F255B" w:rsidP="00C40C24">
      <w:pPr>
        <w:pStyle w:val="NormalWeb"/>
        <w:spacing w:before="60" w:beforeAutospacing="0" w:after="60" w:afterAutospacing="0"/>
        <w:ind w:firstLine="567"/>
        <w:jc w:val="both"/>
        <w:textAlignment w:val="baseline"/>
        <w:rPr>
          <w:sz w:val="26"/>
          <w:szCs w:val="26"/>
        </w:rPr>
      </w:pPr>
      <w:r w:rsidRPr="00573F59">
        <w:rPr>
          <w:sz w:val="26"/>
          <w:szCs w:val="26"/>
        </w:rPr>
        <w:t>4- Quan điểm của anh (chị) về giải quyết vụ việc này như thế nào?</w:t>
      </w:r>
    </w:p>
    <w:p w:rsidR="00C6603F" w:rsidRPr="00573F59" w:rsidRDefault="002F255B" w:rsidP="002E6BCD">
      <w:pPr>
        <w:pStyle w:val="NormalWeb"/>
        <w:shd w:val="clear" w:color="auto" w:fill="FBFBFB"/>
        <w:spacing w:before="60" w:beforeAutospacing="0" w:after="60" w:afterAutospacing="0"/>
        <w:jc w:val="both"/>
        <w:rPr>
          <w:rStyle w:val="apple-converted-space"/>
          <w:sz w:val="26"/>
          <w:szCs w:val="26"/>
          <w:shd w:val="clear" w:color="auto" w:fill="FFFFFF"/>
        </w:rPr>
      </w:pPr>
      <w:r w:rsidRPr="00573F59">
        <w:rPr>
          <w:rStyle w:val="apple-converted-space"/>
          <w:sz w:val="26"/>
          <w:szCs w:val="26"/>
          <w:shd w:val="clear" w:color="auto" w:fill="FFFFFF"/>
        </w:rPr>
        <w:t xml:space="preserve">Căn </w:t>
      </w:r>
      <w:r w:rsidR="00C6603F" w:rsidRPr="00573F59">
        <w:rPr>
          <w:rStyle w:val="apple-converted-space"/>
          <w:sz w:val="26"/>
          <w:szCs w:val="26"/>
          <w:shd w:val="clear" w:color="auto" w:fill="FFFFFF"/>
        </w:rPr>
        <w:t>cứ:</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w:t>
      </w:r>
      <w:hyperlink r:id="rId9" w:history="1">
        <w:r w:rsidRPr="00573F59">
          <w:rPr>
            <w:rStyle w:val="Hyperlink"/>
            <w:color w:val="auto"/>
            <w:sz w:val="26"/>
            <w:szCs w:val="26"/>
            <w:bdr w:val="none" w:sz="0" w:space="0" w:color="auto" w:frame="1"/>
          </w:rPr>
          <w:t> Luật Đất đai năm 2013</w:t>
        </w:r>
      </w:hyperlink>
      <w:r w:rsidRPr="00573F59">
        <w:rPr>
          <w:sz w:val="26"/>
          <w:szCs w:val="26"/>
          <w:bdr w:val="none" w:sz="0" w:space="0" w:color="auto" w:frame="1"/>
        </w:rPr>
        <w:t>.</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 </w:t>
      </w:r>
      <w:hyperlink r:id="rId10" w:history="1">
        <w:r w:rsidRPr="00573F59">
          <w:rPr>
            <w:rStyle w:val="Hyperlink"/>
            <w:color w:val="auto"/>
            <w:sz w:val="26"/>
            <w:szCs w:val="26"/>
            <w:bdr w:val="none" w:sz="0" w:space="0" w:color="auto" w:frame="1"/>
          </w:rPr>
          <w:t>Nghị định 43/2014/NĐ-CP</w:t>
        </w:r>
      </w:hyperlink>
      <w:r w:rsidRPr="00573F59">
        <w:rPr>
          <w:sz w:val="26"/>
          <w:szCs w:val="26"/>
          <w:bdr w:val="none" w:sz="0" w:space="0" w:color="auto" w:frame="1"/>
        </w:rPr>
        <w:t> ngày 15/5/2014 của Chính phủ quy định chi tiết thi hành một số điều của Luật đất đai 2013.</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 </w:t>
      </w:r>
      <w:hyperlink r:id="rId11" w:history="1">
        <w:r w:rsidRPr="00573F59">
          <w:rPr>
            <w:rStyle w:val="Hyperlink"/>
            <w:color w:val="auto"/>
            <w:sz w:val="26"/>
            <w:szCs w:val="26"/>
            <w:bdr w:val="none" w:sz="0" w:space="0" w:color="auto" w:frame="1"/>
          </w:rPr>
          <w:t>Nghị định 102/2014/NĐ-CP </w:t>
        </w:r>
      </w:hyperlink>
      <w:r w:rsidRPr="00573F59">
        <w:rPr>
          <w:sz w:val="26"/>
          <w:szCs w:val="26"/>
          <w:bdr w:val="none" w:sz="0" w:space="0" w:color="auto" w:frame="1"/>
        </w:rPr>
        <w:t>ngày 10/11/2014 của Chính phủ quy định về xử phạt vi phạm hành chính trong lĩnh vực đất đai.</w:t>
      </w:r>
    </w:p>
    <w:p w:rsidR="002F255B" w:rsidRPr="00573F59" w:rsidRDefault="002F255B" w:rsidP="002E6BCD">
      <w:pPr>
        <w:shd w:val="clear" w:color="auto" w:fill="FFFFFF"/>
        <w:spacing w:before="60" w:after="60"/>
        <w:ind w:firstLine="567"/>
        <w:jc w:val="both"/>
        <w:rPr>
          <w:rStyle w:val="apple-converted-space"/>
          <w:rFonts w:ascii="Times New Roman" w:hAnsi="Times New Roman" w:cs="Times New Roman"/>
          <w:sz w:val="26"/>
          <w:szCs w:val="26"/>
          <w:shd w:val="clear" w:color="auto" w:fill="FFFFFF"/>
        </w:rPr>
      </w:pPr>
      <w:r w:rsidRPr="00573F59">
        <w:rPr>
          <w:rFonts w:ascii="Times New Roman" w:hAnsi="Times New Roman" w:cs="Times New Roman"/>
          <w:sz w:val="26"/>
          <w:szCs w:val="26"/>
          <w:shd w:val="clear" w:color="auto" w:fill="FBFBFB"/>
        </w:rPr>
        <w:lastRenderedPageBreak/>
        <w:t>Việc ông Lê Văn B xây tầng lấn sang đất nhà bên cạnh của bà Trần Thị C là trái với quy định của pháp luật. Vì Điều 265</w:t>
      </w:r>
      <w:hyperlink r:id="rId12" w:history="1">
        <w:r w:rsidRPr="00573F59">
          <w:rPr>
            <w:rStyle w:val="apple-converted-space"/>
            <w:rFonts w:ascii="Times New Roman" w:hAnsi="Times New Roman" w:cs="Times New Roman"/>
            <w:sz w:val="26"/>
            <w:szCs w:val="26"/>
            <w:bdr w:val="none" w:sz="0" w:space="0" w:color="auto" w:frame="1"/>
            <w:shd w:val="clear" w:color="auto" w:fill="FBFBFB"/>
          </w:rPr>
          <w:t> </w:t>
        </w:r>
        <w:r w:rsidRPr="00573F59">
          <w:rPr>
            <w:rStyle w:val="Hyperlink"/>
            <w:rFonts w:ascii="Times New Roman" w:hAnsi="Times New Roman"/>
            <w:color w:val="auto"/>
            <w:sz w:val="26"/>
            <w:szCs w:val="26"/>
            <w:bdr w:val="none" w:sz="0" w:space="0" w:color="auto" w:frame="1"/>
            <w:shd w:val="clear" w:color="auto" w:fill="FBFBFB"/>
          </w:rPr>
          <w:t>Bộ luật dân sự năm 2005 </w:t>
        </w:r>
      </w:hyperlink>
      <w:r w:rsidRPr="00573F59">
        <w:rPr>
          <w:rFonts w:ascii="Times New Roman" w:hAnsi="Times New Roman" w:cs="Times New Roman"/>
          <w:sz w:val="26"/>
          <w:szCs w:val="26"/>
          <w:shd w:val="clear" w:color="auto" w:fill="FBFBFB"/>
        </w:rPr>
        <w:t>quy định: “Người có quyền sử dụng đất được sử dụng không gian và lòng đất theo chiều thẳng đứng từ ranh giới trong khuôn viên đất phù hợp với quy hoạch xây dựng do cơ quan nhà nước có thẩm quyền quy định và không được làm ảnh hưởng đến việc sử dụng đất liền kề của người khác”.</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Vì quyền sử dụng thửa đất không chỉ được tính dưới mặt đất, mà được xác định cả dưới lòng đất và không gian bên trên theo chiều thẳng đứng. Nhà bạn đã được cơ quan có thẩm quyền cấp giấy phép xây dựng thì hoàn toàn có quyền xây dựng nhà theo giấy phép đó.</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Nhà ông Lê Văn B cũng chỉ được xây dựng nhà trong phạm vi không gian đất của nhà ông và không có quyền xây lấn sang phần đất của bà Trần Thị C (tính từ lòng đất đến không gian bên trên) của nhà ông. Điều 267</w:t>
      </w:r>
      <w:r w:rsidRPr="00573F59">
        <w:rPr>
          <w:rStyle w:val="apple-converted-space"/>
          <w:sz w:val="26"/>
          <w:szCs w:val="26"/>
          <w:bdr w:val="none" w:sz="0" w:space="0" w:color="auto" w:frame="1"/>
        </w:rPr>
        <w:t> </w:t>
      </w:r>
      <w:hyperlink r:id="rId13" w:history="1">
        <w:r w:rsidRPr="00573F59">
          <w:rPr>
            <w:rStyle w:val="Hyperlink"/>
            <w:color w:val="auto"/>
            <w:sz w:val="26"/>
            <w:szCs w:val="26"/>
            <w:bdr w:val="none" w:sz="0" w:space="0" w:color="auto" w:frame="1"/>
          </w:rPr>
          <w:t> Bộ luật dân sự năm 2005 </w:t>
        </w:r>
      </w:hyperlink>
      <w:r w:rsidRPr="00573F59">
        <w:rPr>
          <w:sz w:val="26"/>
          <w:szCs w:val="26"/>
          <w:bdr w:val="none" w:sz="0" w:space="0" w:color="auto" w:frame="1"/>
        </w:rPr>
        <w:t>quy định khi xây dựng công trình, chủ sở hữu công trình phải tuân theo pháp luật về xây dựng, bảo đảm an toàn, không được xây vượt quá độ cao, khoảng cách mà pháp luật về xây dựng quy định và không được xâm phạm đến quyền, lợi ích hợp pháp của chủ sở hữu bất động sản liền kề và xung quanh. Việc nhà bên xây nhà lấn sang nhà bên cạnh là không đúng với quy định của pháp luật, đồng thời xâm phạm đến quyền, lợi ích hợp pháp của họ.</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Như vậy, hành vi của bạn xâm phạm đến quyền và lợi ích hợp pháp về đất đai của gia đình hàng xóm. Do đó, bà Trần Thị C có thế thỏa thuận với hàng xóm về mức chi phí bồi thường trong trường hợp này. Nếu không thể thỏa thuận về mức giá bồi thường thì có thể lấy mức giá đất tại thời điểm đó của Ủy ban nhân dân Thành phố làm căn cứ tính giá bồi thường.</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Nếu không thỏa thuận được, hai bên có thể gửi đơn lên Ủy ban nhân dân cấp phường để hòa giải theo quy định tại Điều 202</w:t>
      </w:r>
      <w:r w:rsidRPr="00573F59">
        <w:rPr>
          <w:rStyle w:val="apple-converted-space"/>
          <w:sz w:val="26"/>
          <w:szCs w:val="26"/>
          <w:bdr w:val="none" w:sz="0" w:space="0" w:color="auto" w:frame="1"/>
        </w:rPr>
        <w:t> </w:t>
      </w:r>
      <w:hyperlink r:id="rId14" w:history="1">
        <w:r w:rsidRPr="00573F59">
          <w:rPr>
            <w:rStyle w:val="Hyperlink"/>
            <w:color w:val="auto"/>
            <w:sz w:val="26"/>
            <w:szCs w:val="26"/>
            <w:bdr w:val="none" w:sz="0" w:space="0" w:color="auto" w:frame="1"/>
          </w:rPr>
          <w:t>Luật đất đai 2013</w:t>
        </w:r>
      </w:hyperlink>
      <w:r w:rsidRPr="00573F59">
        <w:rPr>
          <w:rStyle w:val="apple-converted-space"/>
          <w:sz w:val="26"/>
          <w:szCs w:val="26"/>
          <w:bdr w:val="none" w:sz="0" w:space="0" w:color="auto" w:frame="1"/>
        </w:rPr>
        <w:t> </w:t>
      </w:r>
      <w:r w:rsidRPr="00573F59">
        <w:rPr>
          <w:sz w:val="26"/>
          <w:szCs w:val="26"/>
          <w:bdr w:val="none" w:sz="0" w:space="0" w:color="auto" w:frame="1"/>
        </w:rPr>
        <w:t>(Hòa giải tranh chấp đất đai):</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1. Nhà nước khuyến khích các bên tranh chấp đất đai tự hòa giải hoặc giải quyết tranh chấp đất đai thông qua hòa giải ở cơ sở.</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2. Tranh chấp đất đai mà các bên tranh chấp không hòa giải được thì gửi đơn đến Ủy ban nhân dân cấp phường nơi có đất tranh chấp để hòa giải.</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3. Chủ tịch Ủy ban nhân dân cấp phường có trách nhiệm tổ chức việc hòa giải tranh chấp đất đai tại địa phương mình; trong quá trình tổ chức thực hiện phải phối hợp với Ủy ban Mặt trận Tổ quốc Việt Nam cấp xã và các tổ chức thành viên của Mặt trận, các tổ chức xã hội khác. Thủ tục hòa giải tranh chấp đất đai tại Ủy ban nhân cấp phường được thực hiện trong thời hạn không quá 45 ngày, kể từ ngày nhận được đơn yêu cầu giải quyết tranh chấp đất đai.</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4. Việc hòa giải phải được lập thành biên bản có chữ ký của các bên và có xác nhận hòa giải thành hoặc hòa giải không thành của Ủy ban nhân dân cấp phường. Biên bản hòa giải được gửi đến các bên tranh chấp, lưu tại Ủy ban nhân dân cấp xã nơi có đất tranh chấp.</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5. Đối với trường hợp hòa giải thành mà có thay đổi hiện trạng về ranh giới, người sử dụng đất thì Ủy ban nhân dân cấp phường gửi biên bản hòa giải đến Phòng Tài nguyên và Môi trường đối với trường hợp tranh chấp đất đai giữa hộ gia đình, cá nhân, cộng đồng dân cư với nhau; gửi đến Sở Tài nguyên và Môi trường đối với các trường hợp khác.</w:t>
      </w:r>
    </w:p>
    <w:p w:rsidR="002F255B" w:rsidRPr="00573F59" w:rsidRDefault="002F255B" w:rsidP="002E6BCD">
      <w:pPr>
        <w:pStyle w:val="NormalWeb"/>
        <w:shd w:val="clear" w:color="auto" w:fill="FBFBFB"/>
        <w:spacing w:before="60" w:beforeAutospacing="0" w:after="60" w:afterAutospacing="0"/>
        <w:ind w:firstLine="567"/>
        <w:jc w:val="both"/>
        <w:rPr>
          <w:sz w:val="26"/>
          <w:szCs w:val="26"/>
        </w:rPr>
      </w:pPr>
      <w:r w:rsidRPr="00573F59">
        <w:rPr>
          <w:sz w:val="26"/>
          <w:szCs w:val="26"/>
          <w:bdr w:val="none" w:sz="0" w:space="0" w:color="auto" w:frame="1"/>
        </w:rPr>
        <w:t>Phòng Tài nguyên và Môi trường, Sở Tài nguyên và Môi trường trình Ủy ban nhân dân cùng cấp quyết định công nhận việc thay đổi ranh giới thửa đất và cấp mới Giấy chứng nhận quyền sử dụng đất, quyền sở hữu nhà ở và tài sản khác gắn liền với đất.</w:t>
      </w:r>
    </w:p>
    <w:p w:rsidR="002F255B" w:rsidRPr="00573F59" w:rsidRDefault="002F255B" w:rsidP="002E6BCD">
      <w:pPr>
        <w:pStyle w:val="NormalWeb"/>
        <w:shd w:val="clear" w:color="auto" w:fill="FBFBFB"/>
        <w:spacing w:before="60" w:beforeAutospacing="0" w:after="60" w:afterAutospacing="0"/>
        <w:ind w:firstLine="567"/>
        <w:jc w:val="both"/>
        <w:rPr>
          <w:b/>
          <w:sz w:val="26"/>
          <w:szCs w:val="26"/>
          <w:bdr w:val="none" w:sz="0" w:space="0" w:color="auto" w:frame="1"/>
        </w:rPr>
      </w:pPr>
      <w:r w:rsidRPr="00573F59">
        <w:rPr>
          <w:b/>
          <w:sz w:val="26"/>
          <w:szCs w:val="26"/>
          <w:bdr w:val="none" w:sz="0" w:space="0" w:color="auto" w:frame="1"/>
        </w:rPr>
        <w:t>Quan điểm giải quyết vụ việc :</w:t>
      </w:r>
    </w:p>
    <w:p w:rsidR="002F255B" w:rsidRPr="00573F59" w:rsidRDefault="002F255B" w:rsidP="002E6BCD">
      <w:pPr>
        <w:shd w:val="clear" w:color="auto" w:fill="FFFFFF"/>
        <w:spacing w:before="60" w:after="60"/>
        <w:ind w:firstLine="567"/>
        <w:jc w:val="both"/>
        <w:rPr>
          <w:rStyle w:val="apple-converted-space"/>
          <w:rFonts w:ascii="Times New Roman" w:hAnsi="Times New Roman" w:cs="Times New Roman"/>
          <w:sz w:val="26"/>
          <w:szCs w:val="26"/>
          <w:shd w:val="clear" w:color="auto" w:fill="FFFFFF"/>
        </w:rPr>
      </w:pPr>
      <w:r w:rsidRPr="00573F59">
        <w:rPr>
          <w:rFonts w:ascii="Times New Roman" w:hAnsi="Times New Roman" w:cs="Times New Roman"/>
          <w:b/>
          <w:bCs/>
          <w:sz w:val="26"/>
          <w:szCs w:val="26"/>
        </w:rPr>
        <w:t>Về việc tranh chấp đất đai</w:t>
      </w:r>
      <w:r w:rsidRPr="00573F59">
        <w:rPr>
          <w:rFonts w:ascii="Times New Roman" w:hAnsi="Times New Roman" w:cs="Times New Roman"/>
          <w:sz w:val="26"/>
          <w:szCs w:val="26"/>
          <w:shd w:val="clear" w:color="auto" w:fill="FFFFFF"/>
        </w:rPr>
        <w:t xml:space="preserve">, khi phát hiện ra sai phạm của hộ Ông Lê Văn B bên cạnh, bà Trần Thị C hoàn toàn có quyền làm đơn khiếu nại gửi đến UBND phường yêu cầu </w:t>
      </w:r>
      <w:r w:rsidRPr="00573F59">
        <w:rPr>
          <w:rFonts w:ascii="Times New Roman" w:hAnsi="Times New Roman" w:cs="Times New Roman"/>
          <w:sz w:val="26"/>
          <w:szCs w:val="26"/>
          <w:shd w:val="clear" w:color="auto" w:fill="FFFFFF"/>
        </w:rPr>
        <w:lastRenderedPageBreak/>
        <w:t>cơ quan nhà nước có thẩm quyền đứng ra thanh tra kiểm tra và hòa giả về việc này. Nếu như nhà hàng xóm có sự lấn chiếm sang nhà bà Trần Thị C trong quá trình xây dựng thì cơ quan nhà nước có thẩm quyền sẽ yêu cầu gia đình đó tạm dừng xây dựng và hoàn trả lại phần diện tích đất đã lấn chiếm. UBND phường có nghĩa vụ hòa giải việc tranh chấp này. Nếu như hòa giải tại UBND phường không thành, bà Trần Thị C có thể làm đơn khởi kiện tại Tòa án nhân dân quận nơi bà Trần Thị C đang cư trú yêu cầu tòa bảo vệ quyền và lợi ích hợp pháp cho bà.</w:t>
      </w:r>
    </w:p>
    <w:p w:rsidR="00C672D4" w:rsidRPr="00573F59" w:rsidRDefault="00C672D4" w:rsidP="00573F59">
      <w:pPr>
        <w:spacing w:before="80" w:after="80"/>
        <w:ind w:right="-18"/>
        <w:jc w:val="both"/>
        <w:rPr>
          <w:rFonts w:ascii="Times New Roman" w:hAnsi="Times New Roman" w:cs="Times New Roman"/>
          <w:sz w:val="26"/>
          <w:szCs w:val="26"/>
        </w:rPr>
      </w:pPr>
      <w:bookmarkStart w:id="4" w:name="_GoBack"/>
      <w:bookmarkEnd w:id="4"/>
    </w:p>
    <w:sectPr w:rsidR="00C672D4" w:rsidRPr="00573F59" w:rsidSect="00F23336">
      <w:footerReference w:type="default" r:id="rId15"/>
      <w:pgSz w:w="11907" w:h="16840" w:code="9"/>
      <w:pgMar w:top="851" w:right="851" w:bottom="851" w:left="1418" w:header="62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D4B" w:rsidRDefault="00763D4B">
      <w:r>
        <w:separator/>
      </w:r>
    </w:p>
  </w:endnote>
  <w:endnote w:type="continuationSeparator" w:id="0">
    <w:p w:rsidR="00763D4B" w:rsidRDefault="00763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1232006"/>
      <w:docPartObj>
        <w:docPartGallery w:val="Page Numbers (Bottom of Page)"/>
        <w:docPartUnique/>
      </w:docPartObj>
    </w:sdtPr>
    <w:sdtEndPr>
      <w:rPr>
        <w:noProof/>
      </w:rPr>
    </w:sdtEndPr>
    <w:sdtContent>
      <w:p w:rsidR="00F801D5" w:rsidRDefault="00F801D5">
        <w:pPr>
          <w:pStyle w:val="Footer"/>
          <w:jc w:val="right"/>
        </w:pPr>
        <w:r>
          <w:fldChar w:fldCharType="begin"/>
        </w:r>
        <w:r>
          <w:instrText xml:space="preserve"> PAGE   \* MERGEFORMAT </w:instrText>
        </w:r>
        <w:r>
          <w:fldChar w:fldCharType="separate"/>
        </w:r>
        <w:r w:rsidR="00BD2C49">
          <w:rPr>
            <w:noProof/>
          </w:rPr>
          <w:t>25</w:t>
        </w:r>
        <w:r>
          <w:rPr>
            <w:noProof/>
          </w:rPr>
          <w:fldChar w:fldCharType="end"/>
        </w:r>
      </w:p>
    </w:sdtContent>
  </w:sdt>
  <w:p w:rsidR="00F801D5" w:rsidRDefault="00F801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D4B" w:rsidRDefault="00763D4B">
      <w:r>
        <w:separator/>
      </w:r>
    </w:p>
  </w:footnote>
  <w:footnote w:type="continuationSeparator" w:id="0">
    <w:p w:rsidR="00763D4B" w:rsidRDefault="00763D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C46FC"/>
    <w:multiLevelType w:val="multilevel"/>
    <w:tmpl w:val="388CAFAE"/>
    <w:lvl w:ilvl="0">
      <w:start w:val="1"/>
      <w:numFmt w:val="upperRoman"/>
      <w:lvlText w:val="%1."/>
      <w:lvlJc w:val="left"/>
      <w:pPr>
        <w:ind w:left="1080" w:hanging="720"/>
      </w:pPr>
      <w:rPr>
        <w:rFonts w:hint="default"/>
        <w:b/>
      </w:rPr>
    </w:lvl>
    <w:lvl w:ilvl="1">
      <w:start w:val="2"/>
      <w:numFmt w:val="decimal"/>
      <w:isLgl/>
      <w:lvlText w:val="%1.%2."/>
      <w:lvlJc w:val="left"/>
      <w:pPr>
        <w:ind w:left="1404" w:hanging="975"/>
      </w:pPr>
      <w:rPr>
        <w:rFonts w:hint="default"/>
      </w:rPr>
    </w:lvl>
    <w:lvl w:ilvl="2">
      <w:start w:val="2"/>
      <w:numFmt w:val="decimal"/>
      <w:isLgl/>
      <w:lvlText w:val="%1.%2.%3."/>
      <w:lvlJc w:val="left"/>
      <w:pPr>
        <w:ind w:left="1473" w:hanging="97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2643" w:hanging="1800"/>
      </w:pPr>
      <w:rPr>
        <w:rFonts w:hint="default"/>
      </w:rPr>
    </w:lvl>
    <w:lvl w:ilvl="8">
      <w:start w:val="1"/>
      <w:numFmt w:val="decimal"/>
      <w:isLgl/>
      <w:lvlText w:val="%1.%2.%3.%4.%5.%6.%7.%8.%9."/>
      <w:lvlJc w:val="left"/>
      <w:pPr>
        <w:ind w:left="3072" w:hanging="2160"/>
      </w:pPr>
      <w:rPr>
        <w:rFonts w:hint="default"/>
      </w:rPr>
    </w:lvl>
  </w:abstractNum>
  <w:abstractNum w:abstractNumId="1">
    <w:nsid w:val="0789477D"/>
    <w:multiLevelType w:val="multilevel"/>
    <w:tmpl w:val="69066B1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AEF1E2C"/>
    <w:multiLevelType w:val="hybridMultilevel"/>
    <w:tmpl w:val="387069E4"/>
    <w:lvl w:ilvl="0" w:tplc="D932F02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85710"/>
    <w:multiLevelType w:val="hybridMultilevel"/>
    <w:tmpl w:val="DD886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A350BD"/>
    <w:multiLevelType w:val="hybridMultilevel"/>
    <w:tmpl w:val="39283DF2"/>
    <w:lvl w:ilvl="0" w:tplc="DEB4244A">
      <w:start w:val="1"/>
      <w:numFmt w:val="bullet"/>
      <w:lvlText w:val="-"/>
      <w:lvlJc w:val="left"/>
      <w:pPr>
        <w:tabs>
          <w:tab w:val="num" w:pos="720"/>
        </w:tabs>
        <w:ind w:left="720" w:hanging="360"/>
      </w:pPr>
      <w:rPr>
        <w:rFonts w:ascii="Times New Roman" w:eastAsia="Times New Roman" w:hAnsi="Times New Roman" w:cs="Times New Roman" w:hint="default"/>
      </w:rPr>
    </w:lvl>
    <w:lvl w:ilvl="1" w:tplc="DB5E31E8">
      <w:start w:val="1"/>
      <w:numFmt w:val="bullet"/>
      <w:lvlText w:val=""/>
      <w:lvlJc w:val="left"/>
      <w:pPr>
        <w:tabs>
          <w:tab w:val="num" w:pos="1440"/>
        </w:tabs>
        <w:ind w:left="1440" w:hanging="360"/>
      </w:pPr>
      <w:rPr>
        <w:rFonts w:ascii="Wingdings 2" w:hAnsi="Wingdings 2"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CCB26A18" w:tentative="1">
      <w:start w:val="1"/>
      <w:numFmt w:val="bullet"/>
      <w:lvlText w:val=""/>
      <w:lvlJc w:val="left"/>
      <w:pPr>
        <w:tabs>
          <w:tab w:val="num" w:pos="2880"/>
        </w:tabs>
        <w:ind w:left="2880" w:hanging="360"/>
      </w:pPr>
      <w:rPr>
        <w:rFonts w:ascii="Wingdings 2" w:hAnsi="Wingdings 2" w:hint="default"/>
      </w:rPr>
    </w:lvl>
    <w:lvl w:ilvl="4" w:tplc="A2E0D4BE" w:tentative="1">
      <w:start w:val="1"/>
      <w:numFmt w:val="bullet"/>
      <w:lvlText w:val=""/>
      <w:lvlJc w:val="left"/>
      <w:pPr>
        <w:tabs>
          <w:tab w:val="num" w:pos="3600"/>
        </w:tabs>
        <w:ind w:left="3600" w:hanging="360"/>
      </w:pPr>
      <w:rPr>
        <w:rFonts w:ascii="Wingdings 2" w:hAnsi="Wingdings 2" w:hint="default"/>
      </w:rPr>
    </w:lvl>
    <w:lvl w:ilvl="5" w:tplc="060AEE92" w:tentative="1">
      <w:start w:val="1"/>
      <w:numFmt w:val="bullet"/>
      <w:lvlText w:val=""/>
      <w:lvlJc w:val="left"/>
      <w:pPr>
        <w:tabs>
          <w:tab w:val="num" w:pos="4320"/>
        </w:tabs>
        <w:ind w:left="4320" w:hanging="360"/>
      </w:pPr>
      <w:rPr>
        <w:rFonts w:ascii="Wingdings 2" w:hAnsi="Wingdings 2" w:hint="default"/>
      </w:rPr>
    </w:lvl>
    <w:lvl w:ilvl="6" w:tplc="1D6C1782" w:tentative="1">
      <w:start w:val="1"/>
      <w:numFmt w:val="bullet"/>
      <w:lvlText w:val=""/>
      <w:lvlJc w:val="left"/>
      <w:pPr>
        <w:tabs>
          <w:tab w:val="num" w:pos="5040"/>
        </w:tabs>
        <w:ind w:left="5040" w:hanging="360"/>
      </w:pPr>
      <w:rPr>
        <w:rFonts w:ascii="Wingdings 2" w:hAnsi="Wingdings 2" w:hint="default"/>
      </w:rPr>
    </w:lvl>
    <w:lvl w:ilvl="7" w:tplc="26CCBE42" w:tentative="1">
      <w:start w:val="1"/>
      <w:numFmt w:val="bullet"/>
      <w:lvlText w:val=""/>
      <w:lvlJc w:val="left"/>
      <w:pPr>
        <w:tabs>
          <w:tab w:val="num" w:pos="5760"/>
        </w:tabs>
        <w:ind w:left="5760" w:hanging="360"/>
      </w:pPr>
      <w:rPr>
        <w:rFonts w:ascii="Wingdings 2" w:hAnsi="Wingdings 2" w:hint="default"/>
      </w:rPr>
    </w:lvl>
    <w:lvl w:ilvl="8" w:tplc="796E1286" w:tentative="1">
      <w:start w:val="1"/>
      <w:numFmt w:val="bullet"/>
      <w:lvlText w:val=""/>
      <w:lvlJc w:val="left"/>
      <w:pPr>
        <w:tabs>
          <w:tab w:val="num" w:pos="6480"/>
        </w:tabs>
        <w:ind w:left="6480" w:hanging="360"/>
      </w:pPr>
      <w:rPr>
        <w:rFonts w:ascii="Wingdings 2" w:hAnsi="Wingdings 2" w:hint="default"/>
      </w:rPr>
    </w:lvl>
  </w:abstractNum>
  <w:abstractNum w:abstractNumId="5">
    <w:nsid w:val="123C2B30"/>
    <w:multiLevelType w:val="multilevel"/>
    <w:tmpl w:val="28A0D6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93428D"/>
    <w:multiLevelType w:val="hybridMultilevel"/>
    <w:tmpl w:val="ABFEA6F8"/>
    <w:lvl w:ilvl="0" w:tplc="00FE79AA">
      <w:start w:val="1"/>
      <w:numFmt w:val="bullet"/>
      <w:lvlText w:val="•"/>
      <w:lvlJc w:val="left"/>
      <w:pPr>
        <w:tabs>
          <w:tab w:val="num" w:pos="720"/>
        </w:tabs>
        <w:ind w:left="720" w:hanging="360"/>
      </w:pPr>
      <w:rPr>
        <w:rFonts w:ascii="Arial" w:hAnsi="Arial" w:hint="default"/>
      </w:rPr>
    </w:lvl>
    <w:lvl w:ilvl="1" w:tplc="E6E2F612" w:tentative="1">
      <w:start w:val="1"/>
      <w:numFmt w:val="bullet"/>
      <w:lvlText w:val="•"/>
      <w:lvlJc w:val="left"/>
      <w:pPr>
        <w:tabs>
          <w:tab w:val="num" w:pos="1440"/>
        </w:tabs>
        <w:ind w:left="1440" w:hanging="360"/>
      </w:pPr>
      <w:rPr>
        <w:rFonts w:ascii="Arial" w:hAnsi="Arial" w:hint="default"/>
      </w:rPr>
    </w:lvl>
    <w:lvl w:ilvl="2" w:tplc="C408E864" w:tentative="1">
      <w:start w:val="1"/>
      <w:numFmt w:val="bullet"/>
      <w:lvlText w:val="•"/>
      <w:lvlJc w:val="left"/>
      <w:pPr>
        <w:tabs>
          <w:tab w:val="num" w:pos="2160"/>
        </w:tabs>
        <w:ind w:left="2160" w:hanging="360"/>
      </w:pPr>
      <w:rPr>
        <w:rFonts w:ascii="Arial" w:hAnsi="Arial" w:hint="default"/>
      </w:rPr>
    </w:lvl>
    <w:lvl w:ilvl="3" w:tplc="C2BA0B00" w:tentative="1">
      <w:start w:val="1"/>
      <w:numFmt w:val="bullet"/>
      <w:lvlText w:val="•"/>
      <w:lvlJc w:val="left"/>
      <w:pPr>
        <w:tabs>
          <w:tab w:val="num" w:pos="2880"/>
        </w:tabs>
        <w:ind w:left="2880" w:hanging="360"/>
      </w:pPr>
      <w:rPr>
        <w:rFonts w:ascii="Arial" w:hAnsi="Arial" w:hint="default"/>
      </w:rPr>
    </w:lvl>
    <w:lvl w:ilvl="4" w:tplc="76867B8E" w:tentative="1">
      <w:start w:val="1"/>
      <w:numFmt w:val="bullet"/>
      <w:lvlText w:val="•"/>
      <w:lvlJc w:val="left"/>
      <w:pPr>
        <w:tabs>
          <w:tab w:val="num" w:pos="3600"/>
        </w:tabs>
        <w:ind w:left="3600" w:hanging="360"/>
      </w:pPr>
      <w:rPr>
        <w:rFonts w:ascii="Arial" w:hAnsi="Arial" w:hint="default"/>
      </w:rPr>
    </w:lvl>
    <w:lvl w:ilvl="5" w:tplc="976483BA" w:tentative="1">
      <w:start w:val="1"/>
      <w:numFmt w:val="bullet"/>
      <w:lvlText w:val="•"/>
      <w:lvlJc w:val="left"/>
      <w:pPr>
        <w:tabs>
          <w:tab w:val="num" w:pos="4320"/>
        </w:tabs>
        <w:ind w:left="4320" w:hanging="360"/>
      </w:pPr>
      <w:rPr>
        <w:rFonts w:ascii="Arial" w:hAnsi="Arial" w:hint="default"/>
      </w:rPr>
    </w:lvl>
    <w:lvl w:ilvl="6" w:tplc="0766346A" w:tentative="1">
      <w:start w:val="1"/>
      <w:numFmt w:val="bullet"/>
      <w:lvlText w:val="•"/>
      <w:lvlJc w:val="left"/>
      <w:pPr>
        <w:tabs>
          <w:tab w:val="num" w:pos="5040"/>
        </w:tabs>
        <w:ind w:left="5040" w:hanging="360"/>
      </w:pPr>
      <w:rPr>
        <w:rFonts w:ascii="Arial" w:hAnsi="Arial" w:hint="default"/>
      </w:rPr>
    </w:lvl>
    <w:lvl w:ilvl="7" w:tplc="13E6DC04" w:tentative="1">
      <w:start w:val="1"/>
      <w:numFmt w:val="bullet"/>
      <w:lvlText w:val="•"/>
      <w:lvlJc w:val="left"/>
      <w:pPr>
        <w:tabs>
          <w:tab w:val="num" w:pos="5760"/>
        </w:tabs>
        <w:ind w:left="5760" w:hanging="360"/>
      </w:pPr>
      <w:rPr>
        <w:rFonts w:ascii="Arial" w:hAnsi="Arial" w:hint="default"/>
      </w:rPr>
    </w:lvl>
    <w:lvl w:ilvl="8" w:tplc="16E250E4" w:tentative="1">
      <w:start w:val="1"/>
      <w:numFmt w:val="bullet"/>
      <w:lvlText w:val="•"/>
      <w:lvlJc w:val="left"/>
      <w:pPr>
        <w:tabs>
          <w:tab w:val="num" w:pos="6480"/>
        </w:tabs>
        <w:ind w:left="6480" w:hanging="360"/>
      </w:pPr>
      <w:rPr>
        <w:rFonts w:ascii="Arial" w:hAnsi="Arial" w:hint="default"/>
      </w:rPr>
    </w:lvl>
  </w:abstractNum>
  <w:abstractNum w:abstractNumId="7">
    <w:nsid w:val="14A5378F"/>
    <w:multiLevelType w:val="hybridMultilevel"/>
    <w:tmpl w:val="5FA473F4"/>
    <w:lvl w:ilvl="0" w:tplc="ACEC59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4C44747"/>
    <w:multiLevelType w:val="hybridMultilevel"/>
    <w:tmpl w:val="C76E5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FE6C83"/>
    <w:multiLevelType w:val="hybridMultilevel"/>
    <w:tmpl w:val="428081D6"/>
    <w:lvl w:ilvl="0" w:tplc="8E2E2438">
      <w:start w:val="1"/>
      <w:numFmt w:val="bullet"/>
      <w:lvlText w:val="•"/>
      <w:lvlJc w:val="left"/>
      <w:pPr>
        <w:tabs>
          <w:tab w:val="num" w:pos="720"/>
        </w:tabs>
        <w:ind w:left="720" w:hanging="360"/>
      </w:pPr>
      <w:rPr>
        <w:rFonts w:ascii="Arial" w:hAnsi="Arial" w:hint="default"/>
      </w:rPr>
    </w:lvl>
    <w:lvl w:ilvl="1" w:tplc="D8641EC2" w:tentative="1">
      <w:start w:val="1"/>
      <w:numFmt w:val="bullet"/>
      <w:lvlText w:val="•"/>
      <w:lvlJc w:val="left"/>
      <w:pPr>
        <w:tabs>
          <w:tab w:val="num" w:pos="1440"/>
        </w:tabs>
        <w:ind w:left="1440" w:hanging="360"/>
      </w:pPr>
      <w:rPr>
        <w:rFonts w:ascii="Arial" w:hAnsi="Arial" w:hint="default"/>
      </w:rPr>
    </w:lvl>
    <w:lvl w:ilvl="2" w:tplc="7B7485A6" w:tentative="1">
      <w:start w:val="1"/>
      <w:numFmt w:val="bullet"/>
      <w:lvlText w:val="•"/>
      <w:lvlJc w:val="left"/>
      <w:pPr>
        <w:tabs>
          <w:tab w:val="num" w:pos="2160"/>
        </w:tabs>
        <w:ind w:left="2160" w:hanging="360"/>
      </w:pPr>
      <w:rPr>
        <w:rFonts w:ascii="Arial" w:hAnsi="Arial" w:hint="default"/>
      </w:rPr>
    </w:lvl>
    <w:lvl w:ilvl="3" w:tplc="AD9A68B6" w:tentative="1">
      <w:start w:val="1"/>
      <w:numFmt w:val="bullet"/>
      <w:lvlText w:val="•"/>
      <w:lvlJc w:val="left"/>
      <w:pPr>
        <w:tabs>
          <w:tab w:val="num" w:pos="2880"/>
        </w:tabs>
        <w:ind w:left="2880" w:hanging="360"/>
      </w:pPr>
      <w:rPr>
        <w:rFonts w:ascii="Arial" w:hAnsi="Arial" w:hint="default"/>
      </w:rPr>
    </w:lvl>
    <w:lvl w:ilvl="4" w:tplc="A268D930" w:tentative="1">
      <w:start w:val="1"/>
      <w:numFmt w:val="bullet"/>
      <w:lvlText w:val="•"/>
      <w:lvlJc w:val="left"/>
      <w:pPr>
        <w:tabs>
          <w:tab w:val="num" w:pos="3600"/>
        </w:tabs>
        <w:ind w:left="3600" w:hanging="360"/>
      </w:pPr>
      <w:rPr>
        <w:rFonts w:ascii="Arial" w:hAnsi="Arial" w:hint="default"/>
      </w:rPr>
    </w:lvl>
    <w:lvl w:ilvl="5" w:tplc="7E726946" w:tentative="1">
      <w:start w:val="1"/>
      <w:numFmt w:val="bullet"/>
      <w:lvlText w:val="•"/>
      <w:lvlJc w:val="left"/>
      <w:pPr>
        <w:tabs>
          <w:tab w:val="num" w:pos="4320"/>
        </w:tabs>
        <w:ind w:left="4320" w:hanging="360"/>
      </w:pPr>
      <w:rPr>
        <w:rFonts w:ascii="Arial" w:hAnsi="Arial" w:hint="default"/>
      </w:rPr>
    </w:lvl>
    <w:lvl w:ilvl="6" w:tplc="1D00CFC2" w:tentative="1">
      <w:start w:val="1"/>
      <w:numFmt w:val="bullet"/>
      <w:lvlText w:val="•"/>
      <w:lvlJc w:val="left"/>
      <w:pPr>
        <w:tabs>
          <w:tab w:val="num" w:pos="5040"/>
        </w:tabs>
        <w:ind w:left="5040" w:hanging="360"/>
      </w:pPr>
      <w:rPr>
        <w:rFonts w:ascii="Arial" w:hAnsi="Arial" w:hint="default"/>
      </w:rPr>
    </w:lvl>
    <w:lvl w:ilvl="7" w:tplc="EDE4D776" w:tentative="1">
      <w:start w:val="1"/>
      <w:numFmt w:val="bullet"/>
      <w:lvlText w:val="•"/>
      <w:lvlJc w:val="left"/>
      <w:pPr>
        <w:tabs>
          <w:tab w:val="num" w:pos="5760"/>
        </w:tabs>
        <w:ind w:left="5760" w:hanging="360"/>
      </w:pPr>
      <w:rPr>
        <w:rFonts w:ascii="Arial" w:hAnsi="Arial" w:hint="default"/>
      </w:rPr>
    </w:lvl>
    <w:lvl w:ilvl="8" w:tplc="69161128" w:tentative="1">
      <w:start w:val="1"/>
      <w:numFmt w:val="bullet"/>
      <w:lvlText w:val="•"/>
      <w:lvlJc w:val="left"/>
      <w:pPr>
        <w:tabs>
          <w:tab w:val="num" w:pos="6480"/>
        </w:tabs>
        <w:ind w:left="6480" w:hanging="360"/>
      </w:pPr>
      <w:rPr>
        <w:rFonts w:ascii="Arial" w:hAnsi="Arial" w:hint="default"/>
      </w:rPr>
    </w:lvl>
  </w:abstractNum>
  <w:abstractNum w:abstractNumId="10">
    <w:nsid w:val="17D75330"/>
    <w:multiLevelType w:val="hybridMultilevel"/>
    <w:tmpl w:val="8E46AC1C"/>
    <w:lvl w:ilvl="0" w:tplc="5450EC4E">
      <w:start w:val="1"/>
      <w:numFmt w:val="upperRoman"/>
      <w:lvlText w:val="%1."/>
      <w:lvlJc w:val="left"/>
      <w:pPr>
        <w:ind w:left="1080" w:hanging="720"/>
      </w:pPr>
      <w:rPr>
        <w:rFonts w:hint="default"/>
      </w:rPr>
    </w:lvl>
    <w:lvl w:ilvl="1" w:tplc="1E669B92">
      <w:start w:val="1"/>
      <w:numFmt w:val="decimal"/>
      <w:lvlText w:val="%2."/>
      <w:lvlJc w:val="left"/>
      <w:pPr>
        <w:ind w:left="1440" w:hanging="360"/>
      </w:pPr>
      <w:rPr>
        <w:rFonts w:ascii="Times New Roman" w:eastAsiaTheme="minorHAnsi" w:hAnsi="Times New Roman" w:cs="Times New Roman"/>
      </w:rPr>
    </w:lvl>
    <w:lvl w:ilvl="2" w:tplc="0409001B">
      <w:start w:val="1"/>
      <w:numFmt w:val="lowerRoman"/>
      <w:lvlText w:val="%3."/>
      <w:lvlJc w:val="right"/>
      <w:pPr>
        <w:ind w:left="2160" w:hanging="180"/>
      </w:pPr>
    </w:lvl>
    <w:lvl w:ilvl="3" w:tplc="4F0AA084">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580BE1"/>
    <w:multiLevelType w:val="hybridMultilevel"/>
    <w:tmpl w:val="139C9D7E"/>
    <w:lvl w:ilvl="0" w:tplc="653630D8">
      <w:start w:val="1"/>
      <w:numFmt w:val="lowerLetter"/>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nsid w:val="23245A1D"/>
    <w:multiLevelType w:val="multilevel"/>
    <w:tmpl w:val="7DACD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3AE74EC"/>
    <w:multiLevelType w:val="hybridMultilevel"/>
    <w:tmpl w:val="AB92A228"/>
    <w:lvl w:ilvl="0" w:tplc="321A8E3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24EA4F1F"/>
    <w:multiLevelType w:val="hybridMultilevel"/>
    <w:tmpl w:val="F3E2D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5C6D54"/>
    <w:multiLevelType w:val="multilevel"/>
    <w:tmpl w:val="FC862D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8CD7217"/>
    <w:multiLevelType w:val="hybridMultilevel"/>
    <w:tmpl w:val="C2F243F0"/>
    <w:lvl w:ilvl="0" w:tplc="C7186102">
      <w:start w:val="1"/>
      <w:numFmt w:val="decimal"/>
      <w:lvlText w:val="%1."/>
      <w:lvlJc w:val="left"/>
      <w:pPr>
        <w:ind w:left="1422" w:hanging="855"/>
      </w:pPr>
      <w:rPr>
        <w:rFonts w:ascii="Times New Roman" w:eastAsiaTheme="minorHAns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8E4707C"/>
    <w:multiLevelType w:val="multilevel"/>
    <w:tmpl w:val="4FCE0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C364EB8"/>
    <w:multiLevelType w:val="hybridMultilevel"/>
    <w:tmpl w:val="42AEA2EE"/>
    <w:lvl w:ilvl="0" w:tplc="AD8690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710477"/>
    <w:multiLevelType w:val="multilevel"/>
    <w:tmpl w:val="D92C0D94"/>
    <w:lvl w:ilvl="0">
      <w:start w:val="2"/>
      <w:numFmt w:val="decimal"/>
      <w:lvlText w:val="%1."/>
      <w:lvlJc w:val="left"/>
      <w:pPr>
        <w:ind w:left="585" w:hanging="58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0">
    <w:nsid w:val="330502EF"/>
    <w:multiLevelType w:val="hybridMultilevel"/>
    <w:tmpl w:val="55A4EB1C"/>
    <w:lvl w:ilvl="0" w:tplc="4806A5F0">
      <w:start w:val="1"/>
      <w:numFmt w:val="bullet"/>
      <w:lvlText w:val="•"/>
      <w:lvlJc w:val="left"/>
      <w:pPr>
        <w:tabs>
          <w:tab w:val="num" w:pos="720"/>
        </w:tabs>
        <w:ind w:left="720" w:hanging="360"/>
      </w:pPr>
      <w:rPr>
        <w:rFonts w:ascii="Arial" w:hAnsi="Arial" w:hint="default"/>
      </w:rPr>
    </w:lvl>
    <w:lvl w:ilvl="1" w:tplc="6C0A1222" w:tentative="1">
      <w:start w:val="1"/>
      <w:numFmt w:val="bullet"/>
      <w:lvlText w:val="•"/>
      <w:lvlJc w:val="left"/>
      <w:pPr>
        <w:tabs>
          <w:tab w:val="num" w:pos="1440"/>
        </w:tabs>
        <w:ind w:left="1440" w:hanging="360"/>
      </w:pPr>
      <w:rPr>
        <w:rFonts w:ascii="Arial" w:hAnsi="Arial" w:hint="default"/>
      </w:rPr>
    </w:lvl>
    <w:lvl w:ilvl="2" w:tplc="1DC69920" w:tentative="1">
      <w:start w:val="1"/>
      <w:numFmt w:val="bullet"/>
      <w:lvlText w:val="•"/>
      <w:lvlJc w:val="left"/>
      <w:pPr>
        <w:tabs>
          <w:tab w:val="num" w:pos="2160"/>
        </w:tabs>
        <w:ind w:left="2160" w:hanging="360"/>
      </w:pPr>
      <w:rPr>
        <w:rFonts w:ascii="Arial" w:hAnsi="Arial" w:hint="default"/>
      </w:rPr>
    </w:lvl>
    <w:lvl w:ilvl="3" w:tplc="CC00A20A" w:tentative="1">
      <w:start w:val="1"/>
      <w:numFmt w:val="bullet"/>
      <w:lvlText w:val="•"/>
      <w:lvlJc w:val="left"/>
      <w:pPr>
        <w:tabs>
          <w:tab w:val="num" w:pos="2880"/>
        </w:tabs>
        <w:ind w:left="2880" w:hanging="360"/>
      </w:pPr>
      <w:rPr>
        <w:rFonts w:ascii="Arial" w:hAnsi="Arial" w:hint="default"/>
      </w:rPr>
    </w:lvl>
    <w:lvl w:ilvl="4" w:tplc="D30C19D0" w:tentative="1">
      <w:start w:val="1"/>
      <w:numFmt w:val="bullet"/>
      <w:lvlText w:val="•"/>
      <w:lvlJc w:val="left"/>
      <w:pPr>
        <w:tabs>
          <w:tab w:val="num" w:pos="3600"/>
        </w:tabs>
        <w:ind w:left="3600" w:hanging="360"/>
      </w:pPr>
      <w:rPr>
        <w:rFonts w:ascii="Arial" w:hAnsi="Arial" w:hint="default"/>
      </w:rPr>
    </w:lvl>
    <w:lvl w:ilvl="5" w:tplc="8C82E064" w:tentative="1">
      <w:start w:val="1"/>
      <w:numFmt w:val="bullet"/>
      <w:lvlText w:val="•"/>
      <w:lvlJc w:val="left"/>
      <w:pPr>
        <w:tabs>
          <w:tab w:val="num" w:pos="4320"/>
        </w:tabs>
        <w:ind w:left="4320" w:hanging="360"/>
      </w:pPr>
      <w:rPr>
        <w:rFonts w:ascii="Arial" w:hAnsi="Arial" w:hint="default"/>
      </w:rPr>
    </w:lvl>
    <w:lvl w:ilvl="6" w:tplc="DE18DE90" w:tentative="1">
      <w:start w:val="1"/>
      <w:numFmt w:val="bullet"/>
      <w:lvlText w:val="•"/>
      <w:lvlJc w:val="left"/>
      <w:pPr>
        <w:tabs>
          <w:tab w:val="num" w:pos="5040"/>
        </w:tabs>
        <w:ind w:left="5040" w:hanging="360"/>
      </w:pPr>
      <w:rPr>
        <w:rFonts w:ascii="Arial" w:hAnsi="Arial" w:hint="default"/>
      </w:rPr>
    </w:lvl>
    <w:lvl w:ilvl="7" w:tplc="FDE83682" w:tentative="1">
      <w:start w:val="1"/>
      <w:numFmt w:val="bullet"/>
      <w:lvlText w:val="•"/>
      <w:lvlJc w:val="left"/>
      <w:pPr>
        <w:tabs>
          <w:tab w:val="num" w:pos="5760"/>
        </w:tabs>
        <w:ind w:left="5760" w:hanging="360"/>
      </w:pPr>
      <w:rPr>
        <w:rFonts w:ascii="Arial" w:hAnsi="Arial" w:hint="default"/>
      </w:rPr>
    </w:lvl>
    <w:lvl w:ilvl="8" w:tplc="88406E4E" w:tentative="1">
      <w:start w:val="1"/>
      <w:numFmt w:val="bullet"/>
      <w:lvlText w:val="•"/>
      <w:lvlJc w:val="left"/>
      <w:pPr>
        <w:tabs>
          <w:tab w:val="num" w:pos="6480"/>
        </w:tabs>
        <w:ind w:left="6480" w:hanging="360"/>
      </w:pPr>
      <w:rPr>
        <w:rFonts w:ascii="Arial" w:hAnsi="Arial" w:hint="default"/>
      </w:rPr>
    </w:lvl>
  </w:abstractNum>
  <w:abstractNum w:abstractNumId="21">
    <w:nsid w:val="33CF4563"/>
    <w:multiLevelType w:val="multilevel"/>
    <w:tmpl w:val="72663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4AB5318"/>
    <w:multiLevelType w:val="multilevel"/>
    <w:tmpl w:val="FB8CD7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39A24A98"/>
    <w:multiLevelType w:val="multilevel"/>
    <w:tmpl w:val="F740D71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3C3742B6"/>
    <w:multiLevelType w:val="hybridMultilevel"/>
    <w:tmpl w:val="D182DFB2"/>
    <w:lvl w:ilvl="0" w:tplc="63CC07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F7A6151"/>
    <w:multiLevelType w:val="multilevel"/>
    <w:tmpl w:val="6E844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D9D3851"/>
    <w:multiLevelType w:val="hybridMultilevel"/>
    <w:tmpl w:val="A522794A"/>
    <w:lvl w:ilvl="0" w:tplc="6388BDC4">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1BF5A69"/>
    <w:multiLevelType w:val="hybridMultilevel"/>
    <w:tmpl w:val="108E88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222157"/>
    <w:multiLevelType w:val="multilevel"/>
    <w:tmpl w:val="0142A106"/>
    <w:lvl w:ilvl="0">
      <w:start w:val="1"/>
      <w:numFmt w:val="upperRoman"/>
      <w:lvlText w:val="%1."/>
      <w:lvlJc w:val="left"/>
      <w:pPr>
        <w:ind w:left="720" w:hanging="360"/>
      </w:pPr>
      <w:rPr>
        <w:rFonts w:ascii="Times New Roman" w:eastAsiaTheme="minorHAnsi" w:hAnsi="Times New Roman" w:cs="Times New Roman"/>
      </w:rPr>
    </w:lvl>
    <w:lvl w:ilvl="1">
      <w:start w:val="2"/>
      <w:numFmt w:val="decimal"/>
      <w:isLgl/>
      <w:lvlText w:val="%1.%2."/>
      <w:lvlJc w:val="left"/>
      <w:pPr>
        <w:ind w:left="1110" w:hanging="750"/>
      </w:pPr>
      <w:rPr>
        <w:rFonts w:hint="default"/>
      </w:rPr>
    </w:lvl>
    <w:lvl w:ilvl="2">
      <w:start w:val="2"/>
      <w:numFmt w:val="decimal"/>
      <w:isLgl/>
      <w:lvlText w:val="%1.%2.%3."/>
      <w:lvlJc w:val="left"/>
      <w:pPr>
        <w:ind w:left="892"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57790796"/>
    <w:multiLevelType w:val="hybridMultilevel"/>
    <w:tmpl w:val="7E282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463EF5"/>
    <w:multiLevelType w:val="hybridMultilevel"/>
    <w:tmpl w:val="52BEBC1C"/>
    <w:lvl w:ilvl="0" w:tplc="16E6D1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F36D0B"/>
    <w:multiLevelType w:val="hybridMultilevel"/>
    <w:tmpl w:val="3BE066AA"/>
    <w:lvl w:ilvl="0" w:tplc="8662DE56">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616E1304"/>
    <w:multiLevelType w:val="hybridMultilevel"/>
    <w:tmpl w:val="F9C49C68"/>
    <w:lvl w:ilvl="0" w:tplc="A80C79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405580"/>
    <w:multiLevelType w:val="multilevel"/>
    <w:tmpl w:val="C4963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BA614A3"/>
    <w:multiLevelType w:val="hybridMultilevel"/>
    <w:tmpl w:val="8FAEA028"/>
    <w:lvl w:ilvl="0" w:tplc="8070EC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F502F7"/>
    <w:multiLevelType w:val="hybridMultilevel"/>
    <w:tmpl w:val="D9AE86DC"/>
    <w:lvl w:ilvl="0" w:tplc="3DD6B2B0">
      <w:start w:val="1"/>
      <w:numFmt w:val="bullet"/>
      <w:lvlText w:val="•"/>
      <w:lvlJc w:val="left"/>
      <w:pPr>
        <w:tabs>
          <w:tab w:val="num" w:pos="720"/>
        </w:tabs>
        <w:ind w:left="720" w:hanging="360"/>
      </w:pPr>
      <w:rPr>
        <w:rFonts w:ascii="Arial" w:hAnsi="Arial" w:hint="default"/>
      </w:rPr>
    </w:lvl>
    <w:lvl w:ilvl="1" w:tplc="86A287DE" w:tentative="1">
      <w:start w:val="1"/>
      <w:numFmt w:val="bullet"/>
      <w:lvlText w:val="•"/>
      <w:lvlJc w:val="left"/>
      <w:pPr>
        <w:tabs>
          <w:tab w:val="num" w:pos="1440"/>
        </w:tabs>
        <w:ind w:left="1440" w:hanging="360"/>
      </w:pPr>
      <w:rPr>
        <w:rFonts w:ascii="Arial" w:hAnsi="Arial" w:hint="default"/>
      </w:rPr>
    </w:lvl>
    <w:lvl w:ilvl="2" w:tplc="F35E0710" w:tentative="1">
      <w:start w:val="1"/>
      <w:numFmt w:val="bullet"/>
      <w:lvlText w:val="•"/>
      <w:lvlJc w:val="left"/>
      <w:pPr>
        <w:tabs>
          <w:tab w:val="num" w:pos="2160"/>
        </w:tabs>
        <w:ind w:left="2160" w:hanging="360"/>
      </w:pPr>
      <w:rPr>
        <w:rFonts w:ascii="Arial" w:hAnsi="Arial" w:hint="default"/>
      </w:rPr>
    </w:lvl>
    <w:lvl w:ilvl="3" w:tplc="3F4212FE" w:tentative="1">
      <w:start w:val="1"/>
      <w:numFmt w:val="bullet"/>
      <w:lvlText w:val="•"/>
      <w:lvlJc w:val="left"/>
      <w:pPr>
        <w:tabs>
          <w:tab w:val="num" w:pos="2880"/>
        </w:tabs>
        <w:ind w:left="2880" w:hanging="360"/>
      </w:pPr>
      <w:rPr>
        <w:rFonts w:ascii="Arial" w:hAnsi="Arial" w:hint="default"/>
      </w:rPr>
    </w:lvl>
    <w:lvl w:ilvl="4" w:tplc="F078DC5A" w:tentative="1">
      <w:start w:val="1"/>
      <w:numFmt w:val="bullet"/>
      <w:lvlText w:val="•"/>
      <w:lvlJc w:val="left"/>
      <w:pPr>
        <w:tabs>
          <w:tab w:val="num" w:pos="3600"/>
        </w:tabs>
        <w:ind w:left="3600" w:hanging="360"/>
      </w:pPr>
      <w:rPr>
        <w:rFonts w:ascii="Arial" w:hAnsi="Arial" w:hint="default"/>
      </w:rPr>
    </w:lvl>
    <w:lvl w:ilvl="5" w:tplc="225A2BA2" w:tentative="1">
      <w:start w:val="1"/>
      <w:numFmt w:val="bullet"/>
      <w:lvlText w:val="•"/>
      <w:lvlJc w:val="left"/>
      <w:pPr>
        <w:tabs>
          <w:tab w:val="num" w:pos="4320"/>
        </w:tabs>
        <w:ind w:left="4320" w:hanging="360"/>
      </w:pPr>
      <w:rPr>
        <w:rFonts w:ascii="Arial" w:hAnsi="Arial" w:hint="default"/>
      </w:rPr>
    </w:lvl>
    <w:lvl w:ilvl="6" w:tplc="5FCA5196" w:tentative="1">
      <w:start w:val="1"/>
      <w:numFmt w:val="bullet"/>
      <w:lvlText w:val="•"/>
      <w:lvlJc w:val="left"/>
      <w:pPr>
        <w:tabs>
          <w:tab w:val="num" w:pos="5040"/>
        </w:tabs>
        <w:ind w:left="5040" w:hanging="360"/>
      </w:pPr>
      <w:rPr>
        <w:rFonts w:ascii="Arial" w:hAnsi="Arial" w:hint="default"/>
      </w:rPr>
    </w:lvl>
    <w:lvl w:ilvl="7" w:tplc="6E3A0E06" w:tentative="1">
      <w:start w:val="1"/>
      <w:numFmt w:val="bullet"/>
      <w:lvlText w:val="•"/>
      <w:lvlJc w:val="left"/>
      <w:pPr>
        <w:tabs>
          <w:tab w:val="num" w:pos="5760"/>
        </w:tabs>
        <w:ind w:left="5760" w:hanging="360"/>
      </w:pPr>
      <w:rPr>
        <w:rFonts w:ascii="Arial" w:hAnsi="Arial" w:hint="default"/>
      </w:rPr>
    </w:lvl>
    <w:lvl w:ilvl="8" w:tplc="504ABFDE" w:tentative="1">
      <w:start w:val="1"/>
      <w:numFmt w:val="bullet"/>
      <w:lvlText w:val="•"/>
      <w:lvlJc w:val="left"/>
      <w:pPr>
        <w:tabs>
          <w:tab w:val="num" w:pos="6480"/>
        </w:tabs>
        <w:ind w:left="6480" w:hanging="360"/>
      </w:pPr>
      <w:rPr>
        <w:rFonts w:ascii="Arial" w:hAnsi="Arial" w:hint="default"/>
      </w:rPr>
    </w:lvl>
  </w:abstractNum>
  <w:abstractNum w:abstractNumId="36">
    <w:nsid w:val="7E107269"/>
    <w:multiLevelType w:val="hybridMultilevel"/>
    <w:tmpl w:val="7DD6FB3C"/>
    <w:lvl w:ilvl="0" w:tplc="B3D0E3A2">
      <w:start w:val="1"/>
      <w:numFmt w:val="bullet"/>
      <w:lvlText w:val="-"/>
      <w:lvlJc w:val="left"/>
      <w:pPr>
        <w:ind w:left="90" w:hanging="360"/>
      </w:pPr>
      <w:rPr>
        <w:rFonts w:ascii="Times New Roman" w:eastAsiaTheme="minorHAnsi" w:hAnsi="Times New Roman" w:cs="Times New Roman"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num w:numId="1">
    <w:abstractNumId w:val="34"/>
  </w:num>
  <w:num w:numId="2">
    <w:abstractNumId w:val="3"/>
  </w:num>
  <w:num w:numId="3">
    <w:abstractNumId w:val="18"/>
  </w:num>
  <w:num w:numId="4">
    <w:abstractNumId w:val="26"/>
  </w:num>
  <w:num w:numId="5">
    <w:abstractNumId w:val="13"/>
  </w:num>
  <w:num w:numId="6">
    <w:abstractNumId w:val="24"/>
  </w:num>
  <w:num w:numId="7">
    <w:abstractNumId w:val="36"/>
  </w:num>
  <w:num w:numId="8">
    <w:abstractNumId w:val="11"/>
  </w:num>
  <w:num w:numId="9">
    <w:abstractNumId w:val="33"/>
  </w:num>
  <w:num w:numId="10">
    <w:abstractNumId w:val="25"/>
  </w:num>
  <w:num w:numId="11">
    <w:abstractNumId w:val="5"/>
  </w:num>
  <w:num w:numId="12">
    <w:abstractNumId w:val="21"/>
  </w:num>
  <w:num w:numId="13">
    <w:abstractNumId w:val="15"/>
  </w:num>
  <w:num w:numId="14">
    <w:abstractNumId w:val="17"/>
  </w:num>
  <w:num w:numId="15">
    <w:abstractNumId w:val="28"/>
  </w:num>
  <w:num w:numId="16">
    <w:abstractNumId w:val="14"/>
  </w:num>
  <w:num w:numId="17">
    <w:abstractNumId w:val="1"/>
  </w:num>
  <w:num w:numId="18">
    <w:abstractNumId w:val="12"/>
  </w:num>
  <w:num w:numId="19">
    <w:abstractNumId w:val="22"/>
  </w:num>
  <w:num w:numId="20">
    <w:abstractNumId w:val="0"/>
  </w:num>
  <w:num w:numId="21">
    <w:abstractNumId w:val="8"/>
  </w:num>
  <w:num w:numId="22">
    <w:abstractNumId w:val="4"/>
  </w:num>
  <w:num w:numId="23">
    <w:abstractNumId w:val="29"/>
  </w:num>
  <w:num w:numId="24">
    <w:abstractNumId w:val="27"/>
  </w:num>
  <w:num w:numId="25">
    <w:abstractNumId w:val="30"/>
  </w:num>
  <w:num w:numId="26">
    <w:abstractNumId w:val="31"/>
  </w:num>
  <w:num w:numId="27">
    <w:abstractNumId w:val="19"/>
  </w:num>
  <w:num w:numId="28">
    <w:abstractNumId w:val="10"/>
  </w:num>
  <w:num w:numId="29">
    <w:abstractNumId w:val="23"/>
  </w:num>
  <w:num w:numId="30">
    <w:abstractNumId w:val="32"/>
  </w:num>
  <w:num w:numId="31">
    <w:abstractNumId w:val="20"/>
  </w:num>
  <w:num w:numId="32">
    <w:abstractNumId w:val="9"/>
  </w:num>
  <w:num w:numId="33">
    <w:abstractNumId w:val="6"/>
  </w:num>
  <w:num w:numId="34">
    <w:abstractNumId w:val="35"/>
  </w:num>
  <w:num w:numId="35">
    <w:abstractNumId w:val="2"/>
  </w:num>
  <w:num w:numId="36">
    <w:abstractNumId w:val="7"/>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ECB"/>
    <w:rsid w:val="00002D28"/>
    <w:rsid w:val="00021413"/>
    <w:rsid w:val="00021B90"/>
    <w:rsid w:val="00027B5E"/>
    <w:rsid w:val="00030501"/>
    <w:rsid w:val="00034367"/>
    <w:rsid w:val="00035B8B"/>
    <w:rsid w:val="00047E62"/>
    <w:rsid w:val="00053A91"/>
    <w:rsid w:val="00054DD4"/>
    <w:rsid w:val="00054E57"/>
    <w:rsid w:val="0005687E"/>
    <w:rsid w:val="00056AAD"/>
    <w:rsid w:val="00067C04"/>
    <w:rsid w:val="00087D52"/>
    <w:rsid w:val="00087FE9"/>
    <w:rsid w:val="000A116D"/>
    <w:rsid w:val="000A2F15"/>
    <w:rsid w:val="000A674E"/>
    <w:rsid w:val="000B341B"/>
    <w:rsid w:val="000B525A"/>
    <w:rsid w:val="000B705D"/>
    <w:rsid w:val="000C4CAE"/>
    <w:rsid w:val="000C6919"/>
    <w:rsid w:val="000C6DFF"/>
    <w:rsid w:val="000C7222"/>
    <w:rsid w:val="000D1A24"/>
    <w:rsid w:val="000D29FF"/>
    <w:rsid w:val="000E47C2"/>
    <w:rsid w:val="000F3BA9"/>
    <w:rsid w:val="000F637C"/>
    <w:rsid w:val="00103D68"/>
    <w:rsid w:val="00104E21"/>
    <w:rsid w:val="00106954"/>
    <w:rsid w:val="001108D4"/>
    <w:rsid w:val="00121C54"/>
    <w:rsid w:val="00124979"/>
    <w:rsid w:val="00133BB5"/>
    <w:rsid w:val="00134E2A"/>
    <w:rsid w:val="001368A6"/>
    <w:rsid w:val="00142B0D"/>
    <w:rsid w:val="001650EC"/>
    <w:rsid w:val="00167443"/>
    <w:rsid w:val="001766DA"/>
    <w:rsid w:val="00176C8A"/>
    <w:rsid w:val="00183BEC"/>
    <w:rsid w:val="00185BFF"/>
    <w:rsid w:val="00186A18"/>
    <w:rsid w:val="001A1728"/>
    <w:rsid w:val="001A1B0F"/>
    <w:rsid w:val="001A7491"/>
    <w:rsid w:val="001A7EB5"/>
    <w:rsid w:val="001C26DA"/>
    <w:rsid w:val="001C4ECB"/>
    <w:rsid w:val="001D0FB3"/>
    <w:rsid w:val="001D4CEA"/>
    <w:rsid w:val="001E0241"/>
    <w:rsid w:val="001E0DE1"/>
    <w:rsid w:val="001E5711"/>
    <w:rsid w:val="001E617F"/>
    <w:rsid w:val="001E775B"/>
    <w:rsid w:val="001E7E90"/>
    <w:rsid w:val="002016F4"/>
    <w:rsid w:val="002077C8"/>
    <w:rsid w:val="00211F9C"/>
    <w:rsid w:val="002163E2"/>
    <w:rsid w:val="0022058D"/>
    <w:rsid w:val="00233EE3"/>
    <w:rsid w:val="0023564E"/>
    <w:rsid w:val="002455E1"/>
    <w:rsid w:val="00251847"/>
    <w:rsid w:val="002532B9"/>
    <w:rsid w:val="00270152"/>
    <w:rsid w:val="00271540"/>
    <w:rsid w:val="00274DBD"/>
    <w:rsid w:val="002809DD"/>
    <w:rsid w:val="00283A1E"/>
    <w:rsid w:val="00284EE6"/>
    <w:rsid w:val="002B4639"/>
    <w:rsid w:val="002B4EDE"/>
    <w:rsid w:val="002B623D"/>
    <w:rsid w:val="002C0C40"/>
    <w:rsid w:val="002C6736"/>
    <w:rsid w:val="002D0680"/>
    <w:rsid w:val="002E030E"/>
    <w:rsid w:val="002E2FA9"/>
    <w:rsid w:val="002E4B88"/>
    <w:rsid w:val="002E5249"/>
    <w:rsid w:val="002E591F"/>
    <w:rsid w:val="002E6BCD"/>
    <w:rsid w:val="002F2550"/>
    <w:rsid w:val="002F255B"/>
    <w:rsid w:val="002F42E3"/>
    <w:rsid w:val="002F4515"/>
    <w:rsid w:val="002F4DDB"/>
    <w:rsid w:val="002F7CBD"/>
    <w:rsid w:val="00300EEA"/>
    <w:rsid w:val="00302789"/>
    <w:rsid w:val="00302B83"/>
    <w:rsid w:val="00314692"/>
    <w:rsid w:val="003152F0"/>
    <w:rsid w:val="003159E4"/>
    <w:rsid w:val="0032010C"/>
    <w:rsid w:val="00332762"/>
    <w:rsid w:val="00344A3D"/>
    <w:rsid w:val="0035252E"/>
    <w:rsid w:val="00361AA7"/>
    <w:rsid w:val="00361F34"/>
    <w:rsid w:val="003676DB"/>
    <w:rsid w:val="00370B99"/>
    <w:rsid w:val="00376E30"/>
    <w:rsid w:val="0038540D"/>
    <w:rsid w:val="003857C9"/>
    <w:rsid w:val="003965F6"/>
    <w:rsid w:val="003968A3"/>
    <w:rsid w:val="00397202"/>
    <w:rsid w:val="003B03B6"/>
    <w:rsid w:val="003B2EFF"/>
    <w:rsid w:val="003B45D0"/>
    <w:rsid w:val="003C08AA"/>
    <w:rsid w:val="003C2990"/>
    <w:rsid w:val="003D3F79"/>
    <w:rsid w:val="003D4E84"/>
    <w:rsid w:val="003E5FF0"/>
    <w:rsid w:val="003E76EC"/>
    <w:rsid w:val="003F796D"/>
    <w:rsid w:val="00401A57"/>
    <w:rsid w:val="00403496"/>
    <w:rsid w:val="004059D3"/>
    <w:rsid w:val="00420887"/>
    <w:rsid w:val="004215FA"/>
    <w:rsid w:val="004327F9"/>
    <w:rsid w:val="004371A3"/>
    <w:rsid w:val="00440C1F"/>
    <w:rsid w:val="00442978"/>
    <w:rsid w:val="004503CE"/>
    <w:rsid w:val="0046330E"/>
    <w:rsid w:val="00470321"/>
    <w:rsid w:val="004766A4"/>
    <w:rsid w:val="00477DB8"/>
    <w:rsid w:val="004819EE"/>
    <w:rsid w:val="00486DBD"/>
    <w:rsid w:val="00492C41"/>
    <w:rsid w:val="0049680A"/>
    <w:rsid w:val="004A555B"/>
    <w:rsid w:val="004B22EB"/>
    <w:rsid w:val="004C4A52"/>
    <w:rsid w:val="004D1134"/>
    <w:rsid w:val="004E0985"/>
    <w:rsid w:val="004F12C4"/>
    <w:rsid w:val="004F5318"/>
    <w:rsid w:val="004F7E2A"/>
    <w:rsid w:val="00505491"/>
    <w:rsid w:val="0050551A"/>
    <w:rsid w:val="00506771"/>
    <w:rsid w:val="005159FA"/>
    <w:rsid w:val="005175C5"/>
    <w:rsid w:val="00530BBA"/>
    <w:rsid w:val="005400F8"/>
    <w:rsid w:val="00553B21"/>
    <w:rsid w:val="00564F91"/>
    <w:rsid w:val="00572A37"/>
    <w:rsid w:val="00573F59"/>
    <w:rsid w:val="00574AE8"/>
    <w:rsid w:val="00575B58"/>
    <w:rsid w:val="00576CAB"/>
    <w:rsid w:val="00580F51"/>
    <w:rsid w:val="00586DEB"/>
    <w:rsid w:val="005943BD"/>
    <w:rsid w:val="005A6DFF"/>
    <w:rsid w:val="005C0176"/>
    <w:rsid w:val="005C5512"/>
    <w:rsid w:val="005D2914"/>
    <w:rsid w:val="005D3995"/>
    <w:rsid w:val="005D495D"/>
    <w:rsid w:val="005D6901"/>
    <w:rsid w:val="005E11DE"/>
    <w:rsid w:val="005E6E7F"/>
    <w:rsid w:val="00603CA8"/>
    <w:rsid w:val="0060671B"/>
    <w:rsid w:val="006131E1"/>
    <w:rsid w:val="00616AF9"/>
    <w:rsid w:val="00617598"/>
    <w:rsid w:val="0062541C"/>
    <w:rsid w:val="0062643E"/>
    <w:rsid w:val="0062654D"/>
    <w:rsid w:val="00632727"/>
    <w:rsid w:val="00641A14"/>
    <w:rsid w:val="0064728E"/>
    <w:rsid w:val="00651C5A"/>
    <w:rsid w:val="00664ECF"/>
    <w:rsid w:val="00671667"/>
    <w:rsid w:val="00677710"/>
    <w:rsid w:val="006808A2"/>
    <w:rsid w:val="00681A29"/>
    <w:rsid w:val="006848BB"/>
    <w:rsid w:val="00684F67"/>
    <w:rsid w:val="00690663"/>
    <w:rsid w:val="00692F5A"/>
    <w:rsid w:val="00696466"/>
    <w:rsid w:val="006A093F"/>
    <w:rsid w:val="006A56D1"/>
    <w:rsid w:val="006B2E13"/>
    <w:rsid w:val="006C0AD1"/>
    <w:rsid w:val="006C4B02"/>
    <w:rsid w:val="006D0BB1"/>
    <w:rsid w:val="006D4389"/>
    <w:rsid w:val="006D6CE5"/>
    <w:rsid w:val="006E3C4D"/>
    <w:rsid w:val="006F049D"/>
    <w:rsid w:val="006F3F79"/>
    <w:rsid w:val="007148F2"/>
    <w:rsid w:val="007219E4"/>
    <w:rsid w:val="00724849"/>
    <w:rsid w:val="007267F4"/>
    <w:rsid w:val="007276E6"/>
    <w:rsid w:val="00732E59"/>
    <w:rsid w:val="00754604"/>
    <w:rsid w:val="007606B6"/>
    <w:rsid w:val="00762378"/>
    <w:rsid w:val="00763D4B"/>
    <w:rsid w:val="00765DB7"/>
    <w:rsid w:val="00771BAF"/>
    <w:rsid w:val="007770EF"/>
    <w:rsid w:val="0078563D"/>
    <w:rsid w:val="007867B1"/>
    <w:rsid w:val="007963FE"/>
    <w:rsid w:val="00796B09"/>
    <w:rsid w:val="007A637B"/>
    <w:rsid w:val="007A7F1D"/>
    <w:rsid w:val="007B1AC3"/>
    <w:rsid w:val="007B2043"/>
    <w:rsid w:val="007B2B41"/>
    <w:rsid w:val="007C04D5"/>
    <w:rsid w:val="007C1231"/>
    <w:rsid w:val="007C1ED0"/>
    <w:rsid w:val="007C220A"/>
    <w:rsid w:val="007C3C5B"/>
    <w:rsid w:val="007C57E8"/>
    <w:rsid w:val="007D1C31"/>
    <w:rsid w:val="007D3E69"/>
    <w:rsid w:val="007E23C1"/>
    <w:rsid w:val="007F1854"/>
    <w:rsid w:val="00813FFF"/>
    <w:rsid w:val="00814F0F"/>
    <w:rsid w:val="00830609"/>
    <w:rsid w:val="00830F7F"/>
    <w:rsid w:val="00835968"/>
    <w:rsid w:val="00843B4F"/>
    <w:rsid w:val="008525B7"/>
    <w:rsid w:val="008575E1"/>
    <w:rsid w:val="00857B5B"/>
    <w:rsid w:val="00862F65"/>
    <w:rsid w:val="008665AF"/>
    <w:rsid w:val="00870739"/>
    <w:rsid w:val="00870AF8"/>
    <w:rsid w:val="00872C5D"/>
    <w:rsid w:val="00873605"/>
    <w:rsid w:val="00880EB9"/>
    <w:rsid w:val="008844C8"/>
    <w:rsid w:val="00886066"/>
    <w:rsid w:val="00886D83"/>
    <w:rsid w:val="00890838"/>
    <w:rsid w:val="00890977"/>
    <w:rsid w:val="008957DA"/>
    <w:rsid w:val="00897E3B"/>
    <w:rsid w:val="008A1A9E"/>
    <w:rsid w:val="008A34B6"/>
    <w:rsid w:val="008B123F"/>
    <w:rsid w:val="008B19B6"/>
    <w:rsid w:val="008B3F7C"/>
    <w:rsid w:val="008B4043"/>
    <w:rsid w:val="008B5E3E"/>
    <w:rsid w:val="008C1B75"/>
    <w:rsid w:val="008C5325"/>
    <w:rsid w:val="008C59D3"/>
    <w:rsid w:val="008C7AE8"/>
    <w:rsid w:val="008D4B99"/>
    <w:rsid w:val="008D59A4"/>
    <w:rsid w:val="008D6E94"/>
    <w:rsid w:val="008D7407"/>
    <w:rsid w:val="008E063A"/>
    <w:rsid w:val="008E14ED"/>
    <w:rsid w:val="008E3022"/>
    <w:rsid w:val="008F096B"/>
    <w:rsid w:val="008F6DF5"/>
    <w:rsid w:val="00902129"/>
    <w:rsid w:val="00912559"/>
    <w:rsid w:val="00917EBA"/>
    <w:rsid w:val="009256D2"/>
    <w:rsid w:val="00931DE7"/>
    <w:rsid w:val="009377B0"/>
    <w:rsid w:val="00942411"/>
    <w:rsid w:val="00942558"/>
    <w:rsid w:val="009477F5"/>
    <w:rsid w:val="00972FA1"/>
    <w:rsid w:val="0098116F"/>
    <w:rsid w:val="00991CDB"/>
    <w:rsid w:val="00994846"/>
    <w:rsid w:val="009C7D19"/>
    <w:rsid w:val="009D024C"/>
    <w:rsid w:val="009D2A70"/>
    <w:rsid w:val="009E4B42"/>
    <w:rsid w:val="009E5966"/>
    <w:rsid w:val="009E76BE"/>
    <w:rsid w:val="009F0AA9"/>
    <w:rsid w:val="009F52C4"/>
    <w:rsid w:val="00A01850"/>
    <w:rsid w:val="00A04664"/>
    <w:rsid w:val="00A11C94"/>
    <w:rsid w:val="00A13D96"/>
    <w:rsid w:val="00A22E8C"/>
    <w:rsid w:val="00A32CCB"/>
    <w:rsid w:val="00A34162"/>
    <w:rsid w:val="00A361F5"/>
    <w:rsid w:val="00A40B7A"/>
    <w:rsid w:val="00A418F3"/>
    <w:rsid w:val="00A4335A"/>
    <w:rsid w:val="00A50C6C"/>
    <w:rsid w:val="00A512AF"/>
    <w:rsid w:val="00A564E6"/>
    <w:rsid w:val="00A61CDD"/>
    <w:rsid w:val="00A71092"/>
    <w:rsid w:val="00A73956"/>
    <w:rsid w:val="00A80E87"/>
    <w:rsid w:val="00A92BF9"/>
    <w:rsid w:val="00AA236A"/>
    <w:rsid w:val="00AA5748"/>
    <w:rsid w:val="00AC277B"/>
    <w:rsid w:val="00AC4ABD"/>
    <w:rsid w:val="00AC54AF"/>
    <w:rsid w:val="00AC58C7"/>
    <w:rsid w:val="00AC5DD9"/>
    <w:rsid w:val="00AD2883"/>
    <w:rsid w:val="00AF0FF7"/>
    <w:rsid w:val="00AF364D"/>
    <w:rsid w:val="00B0058C"/>
    <w:rsid w:val="00B00C4A"/>
    <w:rsid w:val="00B10DDE"/>
    <w:rsid w:val="00B1403A"/>
    <w:rsid w:val="00B159C3"/>
    <w:rsid w:val="00B16EDB"/>
    <w:rsid w:val="00B32C75"/>
    <w:rsid w:val="00B34EE9"/>
    <w:rsid w:val="00B36B18"/>
    <w:rsid w:val="00B41C95"/>
    <w:rsid w:val="00B46EDA"/>
    <w:rsid w:val="00B555A0"/>
    <w:rsid w:val="00B568F1"/>
    <w:rsid w:val="00B61F9E"/>
    <w:rsid w:val="00B7331A"/>
    <w:rsid w:val="00B75123"/>
    <w:rsid w:val="00B8100A"/>
    <w:rsid w:val="00B87623"/>
    <w:rsid w:val="00B908FA"/>
    <w:rsid w:val="00B93401"/>
    <w:rsid w:val="00BA4FCC"/>
    <w:rsid w:val="00BB2F64"/>
    <w:rsid w:val="00BC66F7"/>
    <w:rsid w:val="00BD2C49"/>
    <w:rsid w:val="00BD2C7F"/>
    <w:rsid w:val="00BD3371"/>
    <w:rsid w:val="00BE7319"/>
    <w:rsid w:val="00BF02BD"/>
    <w:rsid w:val="00BF11FC"/>
    <w:rsid w:val="00BF6B17"/>
    <w:rsid w:val="00C00319"/>
    <w:rsid w:val="00C0392B"/>
    <w:rsid w:val="00C1014B"/>
    <w:rsid w:val="00C104B8"/>
    <w:rsid w:val="00C140BD"/>
    <w:rsid w:val="00C40C24"/>
    <w:rsid w:val="00C448E2"/>
    <w:rsid w:val="00C452FA"/>
    <w:rsid w:val="00C52A88"/>
    <w:rsid w:val="00C53665"/>
    <w:rsid w:val="00C561AC"/>
    <w:rsid w:val="00C56C6A"/>
    <w:rsid w:val="00C57E85"/>
    <w:rsid w:val="00C621F1"/>
    <w:rsid w:val="00C6603F"/>
    <w:rsid w:val="00C672D4"/>
    <w:rsid w:val="00C73C01"/>
    <w:rsid w:val="00C74204"/>
    <w:rsid w:val="00C8229F"/>
    <w:rsid w:val="00C82339"/>
    <w:rsid w:val="00C90AF0"/>
    <w:rsid w:val="00C93172"/>
    <w:rsid w:val="00C97169"/>
    <w:rsid w:val="00C9777B"/>
    <w:rsid w:val="00CA0EDA"/>
    <w:rsid w:val="00CB021B"/>
    <w:rsid w:val="00CB0990"/>
    <w:rsid w:val="00CB0B58"/>
    <w:rsid w:val="00CB3B72"/>
    <w:rsid w:val="00CB7E56"/>
    <w:rsid w:val="00CC076B"/>
    <w:rsid w:val="00CE5FD9"/>
    <w:rsid w:val="00CF4881"/>
    <w:rsid w:val="00CF5F13"/>
    <w:rsid w:val="00CF6A6E"/>
    <w:rsid w:val="00D136CE"/>
    <w:rsid w:val="00D1571C"/>
    <w:rsid w:val="00D15D9D"/>
    <w:rsid w:val="00D16933"/>
    <w:rsid w:val="00D22B6F"/>
    <w:rsid w:val="00D245BE"/>
    <w:rsid w:val="00D25517"/>
    <w:rsid w:val="00D305CC"/>
    <w:rsid w:val="00D313F9"/>
    <w:rsid w:val="00D4193F"/>
    <w:rsid w:val="00D66E65"/>
    <w:rsid w:val="00D74695"/>
    <w:rsid w:val="00D75434"/>
    <w:rsid w:val="00D8129E"/>
    <w:rsid w:val="00D85CE2"/>
    <w:rsid w:val="00D95FE6"/>
    <w:rsid w:val="00DA254D"/>
    <w:rsid w:val="00DB5A5A"/>
    <w:rsid w:val="00DD01C9"/>
    <w:rsid w:val="00DD4733"/>
    <w:rsid w:val="00DD66F0"/>
    <w:rsid w:val="00DF5B37"/>
    <w:rsid w:val="00DF6BE5"/>
    <w:rsid w:val="00E01C74"/>
    <w:rsid w:val="00E131D3"/>
    <w:rsid w:val="00E13B7A"/>
    <w:rsid w:val="00E24049"/>
    <w:rsid w:val="00E341AA"/>
    <w:rsid w:val="00E5722D"/>
    <w:rsid w:val="00E6456A"/>
    <w:rsid w:val="00E843D8"/>
    <w:rsid w:val="00E857A1"/>
    <w:rsid w:val="00E919ED"/>
    <w:rsid w:val="00E92FEB"/>
    <w:rsid w:val="00EB386A"/>
    <w:rsid w:val="00EB3DE5"/>
    <w:rsid w:val="00EB60DE"/>
    <w:rsid w:val="00EB63BC"/>
    <w:rsid w:val="00EC0A22"/>
    <w:rsid w:val="00ED0BD9"/>
    <w:rsid w:val="00ED7755"/>
    <w:rsid w:val="00EE0E85"/>
    <w:rsid w:val="00EE464E"/>
    <w:rsid w:val="00EF7116"/>
    <w:rsid w:val="00F0675B"/>
    <w:rsid w:val="00F12CBB"/>
    <w:rsid w:val="00F20BD4"/>
    <w:rsid w:val="00F22264"/>
    <w:rsid w:val="00F23336"/>
    <w:rsid w:val="00F258D0"/>
    <w:rsid w:val="00F26079"/>
    <w:rsid w:val="00F334A3"/>
    <w:rsid w:val="00F46945"/>
    <w:rsid w:val="00F543DE"/>
    <w:rsid w:val="00F54924"/>
    <w:rsid w:val="00F67537"/>
    <w:rsid w:val="00F74ED3"/>
    <w:rsid w:val="00F801D5"/>
    <w:rsid w:val="00F82ADA"/>
    <w:rsid w:val="00F872E6"/>
    <w:rsid w:val="00F87B0F"/>
    <w:rsid w:val="00F91436"/>
    <w:rsid w:val="00F95C3B"/>
    <w:rsid w:val="00F96D5C"/>
    <w:rsid w:val="00F97B03"/>
    <w:rsid w:val="00FB187B"/>
    <w:rsid w:val="00FB4619"/>
    <w:rsid w:val="00FB788D"/>
    <w:rsid w:val="00FC43F2"/>
    <w:rsid w:val="00FC6BFB"/>
    <w:rsid w:val="00FE4058"/>
    <w:rsid w:val="00FE4A1C"/>
    <w:rsid w:val="00FF0D1A"/>
    <w:rsid w:val="00FF6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ECB"/>
    <w:pPr>
      <w:spacing w:after="0" w:line="240" w:lineRule="auto"/>
    </w:pPr>
  </w:style>
  <w:style w:type="paragraph" w:styleId="Heading3">
    <w:name w:val="heading 3"/>
    <w:basedOn w:val="Normal"/>
    <w:link w:val="Heading3Char"/>
    <w:uiPriority w:val="9"/>
    <w:qFormat/>
    <w:rsid w:val="001C4ECB"/>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4ECB"/>
    <w:pPr>
      <w:ind w:left="720"/>
      <w:contextualSpacing/>
    </w:pPr>
  </w:style>
  <w:style w:type="table" w:styleId="TableGrid">
    <w:name w:val="Table Grid"/>
    <w:basedOn w:val="TableNormal"/>
    <w:uiPriority w:val="39"/>
    <w:rsid w:val="001C4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1C4ECB"/>
    <w:pPr>
      <w:tabs>
        <w:tab w:val="center" w:pos="4680"/>
        <w:tab w:val="right" w:pos="9360"/>
      </w:tabs>
    </w:pPr>
  </w:style>
  <w:style w:type="character" w:customStyle="1" w:styleId="FooterChar">
    <w:name w:val="Footer Char"/>
    <w:basedOn w:val="DefaultParagraphFont"/>
    <w:link w:val="Footer"/>
    <w:uiPriority w:val="99"/>
    <w:rsid w:val="001C4ECB"/>
  </w:style>
  <w:style w:type="character" w:customStyle="1" w:styleId="Heading3Char">
    <w:name w:val="Heading 3 Char"/>
    <w:basedOn w:val="DefaultParagraphFont"/>
    <w:link w:val="Heading3"/>
    <w:uiPriority w:val="9"/>
    <w:rsid w:val="001C4ECB"/>
    <w:rPr>
      <w:rFonts w:ascii="Times New Roman" w:eastAsia="Times New Roman" w:hAnsi="Times New Roman" w:cs="Times New Roman"/>
      <w:b/>
      <w:bCs/>
      <w:sz w:val="27"/>
      <w:szCs w:val="27"/>
    </w:rPr>
  </w:style>
  <w:style w:type="paragraph" w:styleId="NormalWeb">
    <w:name w:val="Normal (Web)"/>
    <w:basedOn w:val="Normal"/>
    <w:uiPriority w:val="99"/>
    <w:unhideWhenUsed/>
    <w:rsid w:val="001C4ECB"/>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1C4ECB"/>
    <w:rPr>
      <w:b/>
      <w:bCs/>
    </w:rPr>
  </w:style>
  <w:style w:type="character" w:customStyle="1" w:styleId="apple-converted-space">
    <w:name w:val="apple-converted-space"/>
    <w:basedOn w:val="DefaultParagraphFont"/>
    <w:rsid w:val="001C4ECB"/>
  </w:style>
  <w:style w:type="paragraph" w:styleId="BalloonText">
    <w:name w:val="Balloon Text"/>
    <w:basedOn w:val="Normal"/>
    <w:link w:val="BalloonTextChar"/>
    <w:uiPriority w:val="99"/>
    <w:semiHidden/>
    <w:unhideWhenUsed/>
    <w:rsid w:val="001C4ECB"/>
    <w:rPr>
      <w:rFonts w:ascii="Tahoma" w:hAnsi="Tahoma" w:cs="Tahoma"/>
      <w:sz w:val="16"/>
      <w:szCs w:val="16"/>
    </w:rPr>
  </w:style>
  <w:style w:type="character" w:customStyle="1" w:styleId="BalloonTextChar">
    <w:name w:val="Balloon Text Char"/>
    <w:basedOn w:val="DefaultParagraphFont"/>
    <w:link w:val="BalloonText"/>
    <w:uiPriority w:val="99"/>
    <w:semiHidden/>
    <w:rsid w:val="001C4ECB"/>
    <w:rPr>
      <w:rFonts w:ascii="Tahoma" w:hAnsi="Tahoma" w:cs="Tahoma"/>
      <w:sz w:val="16"/>
      <w:szCs w:val="16"/>
    </w:rPr>
  </w:style>
  <w:style w:type="character" w:styleId="Emphasis">
    <w:name w:val="Emphasis"/>
    <w:basedOn w:val="DefaultParagraphFont"/>
    <w:uiPriority w:val="20"/>
    <w:qFormat/>
    <w:rsid w:val="00C672D4"/>
    <w:rPr>
      <w:i/>
      <w:iCs/>
    </w:rPr>
  </w:style>
  <w:style w:type="character" w:customStyle="1" w:styleId="skimlinks-unlinked">
    <w:name w:val="skimlinks-unlinked"/>
    <w:basedOn w:val="DefaultParagraphFont"/>
    <w:rsid w:val="00C672D4"/>
  </w:style>
  <w:style w:type="paragraph" w:styleId="Header">
    <w:name w:val="header"/>
    <w:basedOn w:val="Normal"/>
    <w:link w:val="HeaderChar"/>
    <w:uiPriority w:val="99"/>
    <w:unhideWhenUsed/>
    <w:rsid w:val="005E6E7F"/>
    <w:pPr>
      <w:tabs>
        <w:tab w:val="center" w:pos="4680"/>
        <w:tab w:val="right" w:pos="9360"/>
      </w:tabs>
    </w:pPr>
  </w:style>
  <w:style w:type="character" w:customStyle="1" w:styleId="HeaderChar">
    <w:name w:val="Header Char"/>
    <w:basedOn w:val="DefaultParagraphFont"/>
    <w:link w:val="Header"/>
    <w:uiPriority w:val="99"/>
    <w:rsid w:val="005E6E7F"/>
  </w:style>
  <w:style w:type="character" w:styleId="Hyperlink">
    <w:name w:val="Hyperlink"/>
    <w:basedOn w:val="DefaultParagraphFont"/>
    <w:semiHidden/>
    <w:rsid w:val="005E11DE"/>
    <w:rPr>
      <w:rFonts w:cs="Times New Roman"/>
      <w:color w:val="0000FF"/>
      <w:u w:val="single"/>
    </w:rPr>
  </w:style>
  <w:style w:type="paragraph" w:customStyle="1" w:styleId="des">
    <w:name w:val="des"/>
    <w:basedOn w:val="Normal"/>
    <w:rsid w:val="002F255B"/>
    <w:pPr>
      <w:spacing w:before="100" w:beforeAutospacing="1" w:after="100" w:afterAutospacing="1"/>
    </w:pPr>
    <w:rPr>
      <w:rFonts w:ascii="Times New Roman" w:eastAsia="Calibri" w:hAnsi="Times New Roman" w:cs="Times New Roman"/>
      <w:sz w:val="24"/>
      <w:szCs w:val="24"/>
    </w:rPr>
  </w:style>
  <w:style w:type="paragraph" w:customStyle="1" w:styleId="Normal1">
    <w:name w:val="Normal1"/>
    <w:basedOn w:val="Normal"/>
    <w:rsid w:val="002F255B"/>
    <w:pPr>
      <w:spacing w:before="100" w:beforeAutospacing="1" w:after="100" w:afterAutospacing="1"/>
    </w:pPr>
    <w:rPr>
      <w:rFonts w:ascii="Times New Roman" w:eastAsia="Times New Roman" w:hAnsi="Times New Roman" w:cs="Times New Roman"/>
      <w:sz w:val="24"/>
      <w:szCs w:val="24"/>
    </w:rPr>
  </w:style>
  <w:style w:type="paragraph" w:customStyle="1" w:styleId="body-text">
    <w:name w:val="body-text"/>
    <w:basedOn w:val="Normal"/>
    <w:rsid w:val="003152F0"/>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ECB"/>
    <w:pPr>
      <w:spacing w:after="0" w:line="240" w:lineRule="auto"/>
    </w:pPr>
  </w:style>
  <w:style w:type="paragraph" w:styleId="Heading3">
    <w:name w:val="heading 3"/>
    <w:basedOn w:val="Normal"/>
    <w:link w:val="Heading3Char"/>
    <w:uiPriority w:val="9"/>
    <w:qFormat/>
    <w:rsid w:val="001C4ECB"/>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4ECB"/>
    <w:pPr>
      <w:ind w:left="720"/>
      <w:contextualSpacing/>
    </w:pPr>
  </w:style>
  <w:style w:type="table" w:styleId="TableGrid">
    <w:name w:val="Table Grid"/>
    <w:basedOn w:val="TableNormal"/>
    <w:uiPriority w:val="39"/>
    <w:rsid w:val="001C4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1C4ECB"/>
    <w:pPr>
      <w:tabs>
        <w:tab w:val="center" w:pos="4680"/>
        <w:tab w:val="right" w:pos="9360"/>
      </w:tabs>
    </w:pPr>
  </w:style>
  <w:style w:type="character" w:customStyle="1" w:styleId="FooterChar">
    <w:name w:val="Footer Char"/>
    <w:basedOn w:val="DefaultParagraphFont"/>
    <w:link w:val="Footer"/>
    <w:uiPriority w:val="99"/>
    <w:rsid w:val="001C4ECB"/>
  </w:style>
  <w:style w:type="character" w:customStyle="1" w:styleId="Heading3Char">
    <w:name w:val="Heading 3 Char"/>
    <w:basedOn w:val="DefaultParagraphFont"/>
    <w:link w:val="Heading3"/>
    <w:uiPriority w:val="9"/>
    <w:rsid w:val="001C4ECB"/>
    <w:rPr>
      <w:rFonts w:ascii="Times New Roman" w:eastAsia="Times New Roman" w:hAnsi="Times New Roman" w:cs="Times New Roman"/>
      <w:b/>
      <w:bCs/>
      <w:sz w:val="27"/>
      <w:szCs w:val="27"/>
    </w:rPr>
  </w:style>
  <w:style w:type="paragraph" w:styleId="NormalWeb">
    <w:name w:val="Normal (Web)"/>
    <w:basedOn w:val="Normal"/>
    <w:uiPriority w:val="99"/>
    <w:unhideWhenUsed/>
    <w:rsid w:val="001C4ECB"/>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1C4ECB"/>
    <w:rPr>
      <w:b/>
      <w:bCs/>
    </w:rPr>
  </w:style>
  <w:style w:type="character" w:customStyle="1" w:styleId="apple-converted-space">
    <w:name w:val="apple-converted-space"/>
    <w:basedOn w:val="DefaultParagraphFont"/>
    <w:rsid w:val="001C4ECB"/>
  </w:style>
  <w:style w:type="paragraph" w:styleId="BalloonText">
    <w:name w:val="Balloon Text"/>
    <w:basedOn w:val="Normal"/>
    <w:link w:val="BalloonTextChar"/>
    <w:uiPriority w:val="99"/>
    <w:semiHidden/>
    <w:unhideWhenUsed/>
    <w:rsid w:val="001C4ECB"/>
    <w:rPr>
      <w:rFonts w:ascii="Tahoma" w:hAnsi="Tahoma" w:cs="Tahoma"/>
      <w:sz w:val="16"/>
      <w:szCs w:val="16"/>
    </w:rPr>
  </w:style>
  <w:style w:type="character" w:customStyle="1" w:styleId="BalloonTextChar">
    <w:name w:val="Balloon Text Char"/>
    <w:basedOn w:val="DefaultParagraphFont"/>
    <w:link w:val="BalloonText"/>
    <w:uiPriority w:val="99"/>
    <w:semiHidden/>
    <w:rsid w:val="001C4ECB"/>
    <w:rPr>
      <w:rFonts w:ascii="Tahoma" w:hAnsi="Tahoma" w:cs="Tahoma"/>
      <w:sz w:val="16"/>
      <w:szCs w:val="16"/>
    </w:rPr>
  </w:style>
  <w:style w:type="character" w:styleId="Emphasis">
    <w:name w:val="Emphasis"/>
    <w:basedOn w:val="DefaultParagraphFont"/>
    <w:uiPriority w:val="20"/>
    <w:qFormat/>
    <w:rsid w:val="00C672D4"/>
    <w:rPr>
      <w:i/>
      <w:iCs/>
    </w:rPr>
  </w:style>
  <w:style w:type="character" w:customStyle="1" w:styleId="skimlinks-unlinked">
    <w:name w:val="skimlinks-unlinked"/>
    <w:basedOn w:val="DefaultParagraphFont"/>
    <w:rsid w:val="00C672D4"/>
  </w:style>
  <w:style w:type="paragraph" w:styleId="Header">
    <w:name w:val="header"/>
    <w:basedOn w:val="Normal"/>
    <w:link w:val="HeaderChar"/>
    <w:uiPriority w:val="99"/>
    <w:unhideWhenUsed/>
    <w:rsid w:val="005E6E7F"/>
    <w:pPr>
      <w:tabs>
        <w:tab w:val="center" w:pos="4680"/>
        <w:tab w:val="right" w:pos="9360"/>
      </w:tabs>
    </w:pPr>
  </w:style>
  <w:style w:type="character" w:customStyle="1" w:styleId="HeaderChar">
    <w:name w:val="Header Char"/>
    <w:basedOn w:val="DefaultParagraphFont"/>
    <w:link w:val="Header"/>
    <w:uiPriority w:val="99"/>
    <w:rsid w:val="005E6E7F"/>
  </w:style>
  <w:style w:type="character" w:styleId="Hyperlink">
    <w:name w:val="Hyperlink"/>
    <w:basedOn w:val="DefaultParagraphFont"/>
    <w:semiHidden/>
    <w:rsid w:val="005E11DE"/>
    <w:rPr>
      <w:rFonts w:cs="Times New Roman"/>
      <w:color w:val="0000FF"/>
      <w:u w:val="single"/>
    </w:rPr>
  </w:style>
  <w:style w:type="paragraph" w:customStyle="1" w:styleId="des">
    <w:name w:val="des"/>
    <w:basedOn w:val="Normal"/>
    <w:rsid w:val="002F255B"/>
    <w:pPr>
      <w:spacing w:before="100" w:beforeAutospacing="1" w:after="100" w:afterAutospacing="1"/>
    </w:pPr>
    <w:rPr>
      <w:rFonts w:ascii="Times New Roman" w:eastAsia="Calibri" w:hAnsi="Times New Roman" w:cs="Times New Roman"/>
      <w:sz w:val="24"/>
      <w:szCs w:val="24"/>
    </w:rPr>
  </w:style>
  <w:style w:type="paragraph" w:customStyle="1" w:styleId="Normal1">
    <w:name w:val="Normal1"/>
    <w:basedOn w:val="Normal"/>
    <w:rsid w:val="002F255B"/>
    <w:pPr>
      <w:spacing w:before="100" w:beforeAutospacing="1" w:after="100" w:afterAutospacing="1"/>
    </w:pPr>
    <w:rPr>
      <w:rFonts w:ascii="Times New Roman" w:eastAsia="Times New Roman" w:hAnsi="Times New Roman" w:cs="Times New Roman"/>
      <w:sz w:val="24"/>
      <w:szCs w:val="24"/>
    </w:rPr>
  </w:style>
  <w:style w:type="paragraph" w:customStyle="1" w:styleId="body-text">
    <w:name w:val="body-text"/>
    <w:basedOn w:val="Normal"/>
    <w:rsid w:val="003152F0"/>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4724">
      <w:bodyDiv w:val="1"/>
      <w:marLeft w:val="0"/>
      <w:marRight w:val="0"/>
      <w:marTop w:val="0"/>
      <w:marBottom w:val="0"/>
      <w:divBdr>
        <w:top w:val="none" w:sz="0" w:space="0" w:color="auto"/>
        <w:left w:val="none" w:sz="0" w:space="0" w:color="auto"/>
        <w:bottom w:val="none" w:sz="0" w:space="0" w:color="auto"/>
        <w:right w:val="none" w:sz="0" w:space="0" w:color="auto"/>
      </w:divBdr>
      <w:divsChild>
        <w:div w:id="1964455349">
          <w:marLeft w:val="0"/>
          <w:marRight w:val="0"/>
          <w:marTop w:val="0"/>
          <w:marBottom w:val="0"/>
          <w:divBdr>
            <w:top w:val="none" w:sz="0" w:space="0" w:color="auto"/>
            <w:left w:val="none" w:sz="0" w:space="0" w:color="auto"/>
            <w:bottom w:val="none" w:sz="0" w:space="0" w:color="auto"/>
            <w:right w:val="none" w:sz="0" w:space="0" w:color="auto"/>
          </w:divBdr>
        </w:div>
        <w:div w:id="1741441291">
          <w:marLeft w:val="0"/>
          <w:marRight w:val="0"/>
          <w:marTop w:val="0"/>
          <w:marBottom w:val="0"/>
          <w:divBdr>
            <w:top w:val="none" w:sz="0" w:space="0" w:color="auto"/>
            <w:left w:val="none" w:sz="0" w:space="0" w:color="auto"/>
            <w:bottom w:val="none" w:sz="0" w:space="0" w:color="auto"/>
            <w:right w:val="none" w:sz="0" w:space="0" w:color="auto"/>
          </w:divBdr>
        </w:div>
        <w:div w:id="1472207838">
          <w:marLeft w:val="0"/>
          <w:marRight w:val="0"/>
          <w:marTop w:val="0"/>
          <w:marBottom w:val="0"/>
          <w:divBdr>
            <w:top w:val="none" w:sz="0" w:space="0" w:color="auto"/>
            <w:left w:val="none" w:sz="0" w:space="0" w:color="auto"/>
            <w:bottom w:val="none" w:sz="0" w:space="0" w:color="auto"/>
            <w:right w:val="none" w:sz="0" w:space="0" w:color="auto"/>
          </w:divBdr>
        </w:div>
        <w:div w:id="918245252">
          <w:marLeft w:val="0"/>
          <w:marRight w:val="0"/>
          <w:marTop w:val="0"/>
          <w:marBottom w:val="0"/>
          <w:divBdr>
            <w:top w:val="none" w:sz="0" w:space="0" w:color="auto"/>
            <w:left w:val="none" w:sz="0" w:space="0" w:color="auto"/>
            <w:bottom w:val="none" w:sz="0" w:space="0" w:color="auto"/>
            <w:right w:val="none" w:sz="0" w:space="0" w:color="auto"/>
          </w:divBdr>
        </w:div>
        <w:div w:id="512494807">
          <w:marLeft w:val="0"/>
          <w:marRight w:val="0"/>
          <w:marTop w:val="0"/>
          <w:marBottom w:val="0"/>
          <w:divBdr>
            <w:top w:val="none" w:sz="0" w:space="0" w:color="auto"/>
            <w:left w:val="none" w:sz="0" w:space="0" w:color="auto"/>
            <w:bottom w:val="none" w:sz="0" w:space="0" w:color="auto"/>
            <w:right w:val="none" w:sz="0" w:space="0" w:color="auto"/>
          </w:divBdr>
        </w:div>
        <w:div w:id="694232926">
          <w:marLeft w:val="0"/>
          <w:marRight w:val="0"/>
          <w:marTop w:val="0"/>
          <w:marBottom w:val="0"/>
          <w:divBdr>
            <w:top w:val="none" w:sz="0" w:space="0" w:color="auto"/>
            <w:left w:val="none" w:sz="0" w:space="0" w:color="auto"/>
            <w:bottom w:val="none" w:sz="0" w:space="0" w:color="auto"/>
            <w:right w:val="none" w:sz="0" w:space="0" w:color="auto"/>
          </w:divBdr>
        </w:div>
        <w:div w:id="1229345832">
          <w:marLeft w:val="0"/>
          <w:marRight w:val="0"/>
          <w:marTop w:val="0"/>
          <w:marBottom w:val="0"/>
          <w:divBdr>
            <w:top w:val="none" w:sz="0" w:space="0" w:color="auto"/>
            <w:left w:val="none" w:sz="0" w:space="0" w:color="auto"/>
            <w:bottom w:val="none" w:sz="0" w:space="0" w:color="auto"/>
            <w:right w:val="none" w:sz="0" w:space="0" w:color="auto"/>
          </w:divBdr>
        </w:div>
        <w:div w:id="399912388">
          <w:marLeft w:val="0"/>
          <w:marRight w:val="0"/>
          <w:marTop w:val="0"/>
          <w:marBottom w:val="0"/>
          <w:divBdr>
            <w:top w:val="none" w:sz="0" w:space="0" w:color="auto"/>
            <w:left w:val="none" w:sz="0" w:space="0" w:color="auto"/>
            <w:bottom w:val="none" w:sz="0" w:space="0" w:color="auto"/>
            <w:right w:val="none" w:sz="0" w:space="0" w:color="auto"/>
          </w:divBdr>
        </w:div>
        <w:div w:id="1296061896">
          <w:marLeft w:val="0"/>
          <w:marRight w:val="0"/>
          <w:marTop w:val="0"/>
          <w:marBottom w:val="0"/>
          <w:divBdr>
            <w:top w:val="none" w:sz="0" w:space="0" w:color="auto"/>
            <w:left w:val="none" w:sz="0" w:space="0" w:color="auto"/>
            <w:bottom w:val="none" w:sz="0" w:space="0" w:color="auto"/>
            <w:right w:val="none" w:sz="0" w:space="0" w:color="auto"/>
          </w:divBdr>
        </w:div>
      </w:divsChild>
    </w:div>
    <w:div w:id="125705133">
      <w:bodyDiv w:val="1"/>
      <w:marLeft w:val="0"/>
      <w:marRight w:val="0"/>
      <w:marTop w:val="0"/>
      <w:marBottom w:val="0"/>
      <w:divBdr>
        <w:top w:val="none" w:sz="0" w:space="0" w:color="auto"/>
        <w:left w:val="none" w:sz="0" w:space="0" w:color="auto"/>
        <w:bottom w:val="none" w:sz="0" w:space="0" w:color="auto"/>
        <w:right w:val="none" w:sz="0" w:space="0" w:color="auto"/>
      </w:divBdr>
    </w:div>
    <w:div w:id="201553794">
      <w:bodyDiv w:val="1"/>
      <w:marLeft w:val="0"/>
      <w:marRight w:val="0"/>
      <w:marTop w:val="0"/>
      <w:marBottom w:val="0"/>
      <w:divBdr>
        <w:top w:val="none" w:sz="0" w:space="0" w:color="auto"/>
        <w:left w:val="none" w:sz="0" w:space="0" w:color="auto"/>
        <w:bottom w:val="none" w:sz="0" w:space="0" w:color="auto"/>
        <w:right w:val="none" w:sz="0" w:space="0" w:color="auto"/>
      </w:divBdr>
    </w:div>
    <w:div w:id="392627352">
      <w:bodyDiv w:val="1"/>
      <w:marLeft w:val="0"/>
      <w:marRight w:val="0"/>
      <w:marTop w:val="0"/>
      <w:marBottom w:val="0"/>
      <w:divBdr>
        <w:top w:val="none" w:sz="0" w:space="0" w:color="auto"/>
        <w:left w:val="none" w:sz="0" w:space="0" w:color="auto"/>
        <w:bottom w:val="none" w:sz="0" w:space="0" w:color="auto"/>
        <w:right w:val="none" w:sz="0" w:space="0" w:color="auto"/>
      </w:divBdr>
    </w:div>
    <w:div w:id="477311237">
      <w:bodyDiv w:val="1"/>
      <w:marLeft w:val="0"/>
      <w:marRight w:val="0"/>
      <w:marTop w:val="0"/>
      <w:marBottom w:val="0"/>
      <w:divBdr>
        <w:top w:val="none" w:sz="0" w:space="0" w:color="auto"/>
        <w:left w:val="none" w:sz="0" w:space="0" w:color="auto"/>
        <w:bottom w:val="none" w:sz="0" w:space="0" w:color="auto"/>
        <w:right w:val="none" w:sz="0" w:space="0" w:color="auto"/>
      </w:divBdr>
    </w:div>
    <w:div w:id="503938702">
      <w:bodyDiv w:val="1"/>
      <w:marLeft w:val="0"/>
      <w:marRight w:val="0"/>
      <w:marTop w:val="0"/>
      <w:marBottom w:val="0"/>
      <w:divBdr>
        <w:top w:val="none" w:sz="0" w:space="0" w:color="auto"/>
        <w:left w:val="none" w:sz="0" w:space="0" w:color="auto"/>
        <w:bottom w:val="none" w:sz="0" w:space="0" w:color="auto"/>
        <w:right w:val="none" w:sz="0" w:space="0" w:color="auto"/>
      </w:divBdr>
    </w:div>
    <w:div w:id="612833226">
      <w:bodyDiv w:val="1"/>
      <w:marLeft w:val="0"/>
      <w:marRight w:val="0"/>
      <w:marTop w:val="0"/>
      <w:marBottom w:val="0"/>
      <w:divBdr>
        <w:top w:val="none" w:sz="0" w:space="0" w:color="auto"/>
        <w:left w:val="none" w:sz="0" w:space="0" w:color="auto"/>
        <w:bottom w:val="none" w:sz="0" w:space="0" w:color="auto"/>
        <w:right w:val="none" w:sz="0" w:space="0" w:color="auto"/>
      </w:divBdr>
    </w:div>
    <w:div w:id="666133047">
      <w:bodyDiv w:val="1"/>
      <w:marLeft w:val="0"/>
      <w:marRight w:val="0"/>
      <w:marTop w:val="0"/>
      <w:marBottom w:val="0"/>
      <w:divBdr>
        <w:top w:val="none" w:sz="0" w:space="0" w:color="auto"/>
        <w:left w:val="none" w:sz="0" w:space="0" w:color="auto"/>
        <w:bottom w:val="none" w:sz="0" w:space="0" w:color="auto"/>
        <w:right w:val="none" w:sz="0" w:space="0" w:color="auto"/>
      </w:divBdr>
    </w:div>
    <w:div w:id="704990303">
      <w:bodyDiv w:val="1"/>
      <w:marLeft w:val="0"/>
      <w:marRight w:val="0"/>
      <w:marTop w:val="0"/>
      <w:marBottom w:val="0"/>
      <w:divBdr>
        <w:top w:val="none" w:sz="0" w:space="0" w:color="auto"/>
        <w:left w:val="none" w:sz="0" w:space="0" w:color="auto"/>
        <w:bottom w:val="none" w:sz="0" w:space="0" w:color="auto"/>
        <w:right w:val="none" w:sz="0" w:space="0" w:color="auto"/>
      </w:divBdr>
    </w:div>
    <w:div w:id="765224746">
      <w:bodyDiv w:val="1"/>
      <w:marLeft w:val="0"/>
      <w:marRight w:val="0"/>
      <w:marTop w:val="0"/>
      <w:marBottom w:val="0"/>
      <w:divBdr>
        <w:top w:val="none" w:sz="0" w:space="0" w:color="auto"/>
        <w:left w:val="none" w:sz="0" w:space="0" w:color="auto"/>
        <w:bottom w:val="none" w:sz="0" w:space="0" w:color="auto"/>
        <w:right w:val="none" w:sz="0" w:space="0" w:color="auto"/>
      </w:divBdr>
      <w:divsChild>
        <w:div w:id="1731273353">
          <w:marLeft w:val="0"/>
          <w:marRight w:val="0"/>
          <w:marTop w:val="0"/>
          <w:marBottom w:val="0"/>
          <w:divBdr>
            <w:top w:val="none" w:sz="0" w:space="0" w:color="auto"/>
            <w:left w:val="none" w:sz="0" w:space="0" w:color="auto"/>
            <w:bottom w:val="none" w:sz="0" w:space="0" w:color="auto"/>
            <w:right w:val="none" w:sz="0" w:space="0" w:color="auto"/>
          </w:divBdr>
        </w:div>
        <w:div w:id="1754548560">
          <w:marLeft w:val="0"/>
          <w:marRight w:val="0"/>
          <w:marTop w:val="0"/>
          <w:marBottom w:val="0"/>
          <w:divBdr>
            <w:top w:val="none" w:sz="0" w:space="0" w:color="auto"/>
            <w:left w:val="none" w:sz="0" w:space="0" w:color="auto"/>
            <w:bottom w:val="none" w:sz="0" w:space="0" w:color="auto"/>
            <w:right w:val="none" w:sz="0" w:space="0" w:color="auto"/>
          </w:divBdr>
        </w:div>
        <w:div w:id="764378111">
          <w:marLeft w:val="0"/>
          <w:marRight w:val="0"/>
          <w:marTop w:val="0"/>
          <w:marBottom w:val="0"/>
          <w:divBdr>
            <w:top w:val="none" w:sz="0" w:space="0" w:color="auto"/>
            <w:left w:val="none" w:sz="0" w:space="0" w:color="auto"/>
            <w:bottom w:val="none" w:sz="0" w:space="0" w:color="auto"/>
            <w:right w:val="none" w:sz="0" w:space="0" w:color="auto"/>
          </w:divBdr>
        </w:div>
        <w:div w:id="13463469">
          <w:marLeft w:val="0"/>
          <w:marRight w:val="0"/>
          <w:marTop w:val="0"/>
          <w:marBottom w:val="0"/>
          <w:divBdr>
            <w:top w:val="none" w:sz="0" w:space="0" w:color="auto"/>
            <w:left w:val="none" w:sz="0" w:space="0" w:color="auto"/>
            <w:bottom w:val="none" w:sz="0" w:space="0" w:color="auto"/>
            <w:right w:val="none" w:sz="0" w:space="0" w:color="auto"/>
          </w:divBdr>
        </w:div>
        <w:div w:id="1552425875">
          <w:marLeft w:val="0"/>
          <w:marRight w:val="0"/>
          <w:marTop w:val="0"/>
          <w:marBottom w:val="0"/>
          <w:divBdr>
            <w:top w:val="none" w:sz="0" w:space="0" w:color="auto"/>
            <w:left w:val="none" w:sz="0" w:space="0" w:color="auto"/>
            <w:bottom w:val="none" w:sz="0" w:space="0" w:color="auto"/>
            <w:right w:val="none" w:sz="0" w:space="0" w:color="auto"/>
          </w:divBdr>
        </w:div>
        <w:div w:id="1119225897">
          <w:marLeft w:val="0"/>
          <w:marRight w:val="0"/>
          <w:marTop w:val="0"/>
          <w:marBottom w:val="0"/>
          <w:divBdr>
            <w:top w:val="none" w:sz="0" w:space="0" w:color="auto"/>
            <w:left w:val="none" w:sz="0" w:space="0" w:color="auto"/>
            <w:bottom w:val="none" w:sz="0" w:space="0" w:color="auto"/>
            <w:right w:val="none" w:sz="0" w:space="0" w:color="auto"/>
          </w:divBdr>
        </w:div>
        <w:div w:id="482504864">
          <w:marLeft w:val="0"/>
          <w:marRight w:val="0"/>
          <w:marTop w:val="0"/>
          <w:marBottom w:val="0"/>
          <w:divBdr>
            <w:top w:val="none" w:sz="0" w:space="0" w:color="auto"/>
            <w:left w:val="none" w:sz="0" w:space="0" w:color="auto"/>
            <w:bottom w:val="none" w:sz="0" w:space="0" w:color="auto"/>
            <w:right w:val="none" w:sz="0" w:space="0" w:color="auto"/>
          </w:divBdr>
        </w:div>
        <w:div w:id="1127894748">
          <w:marLeft w:val="0"/>
          <w:marRight w:val="0"/>
          <w:marTop w:val="0"/>
          <w:marBottom w:val="0"/>
          <w:divBdr>
            <w:top w:val="none" w:sz="0" w:space="0" w:color="auto"/>
            <w:left w:val="none" w:sz="0" w:space="0" w:color="auto"/>
            <w:bottom w:val="none" w:sz="0" w:space="0" w:color="auto"/>
            <w:right w:val="none" w:sz="0" w:space="0" w:color="auto"/>
          </w:divBdr>
        </w:div>
        <w:div w:id="1627078324">
          <w:marLeft w:val="0"/>
          <w:marRight w:val="0"/>
          <w:marTop w:val="0"/>
          <w:marBottom w:val="0"/>
          <w:divBdr>
            <w:top w:val="none" w:sz="0" w:space="0" w:color="auto"/>
            <w:left w:val="none" w:sz="0" w:space="0" w:color="auto"/>
            <w:bottom w:val="none" w:sz="0" w:space="0" w:color="auto"/>
            <w:right w:val="none" w:sz="0" w:space="0" w:color="auto"/>
          </w:divBdr>
        </w:div>
        <w:div w:id="375087193">
          <w:marLeft w:val="0"/>
          <w:marRight w:val="0"/>
          <w:marTop w:val="0"/>
          <w:marBottom w:val="0"/>
          <w:divBdr>
            <w:top w:val="none" w:sz="0" w:space="0" w:color="auto"/>
            <w:left w:val="none" w:sz="0" w:space="0" w:color="auto"/>
            <w:bottom w:val="none" w:sz="0" w:space="0" w:color="auto"/>
            <w:right w:val="none" w:sz="0" w:space="0" w:color="auto"/>
          </w:divBdr>
        </w:div>
        <w:div w:id="1847019269">
          <w:marLeft w:val="0"/>
          <w:marRight w:val="0"/>
          <w:marTop w:val="0"/>
          <w:marBottom w:val="0"/>
          <w:divBdr>
            <w:top w:val="none" w:sz="0" w:space="0" w:color="auto"/>
            <w:left w:val="none" w:sz="0" w:space="0" w:color="auto"/>
            <w:bottom w:val="none" w:sz="0" w:space="0" w:color="auto"/>
            <w:right w:val="none" w:sz="0" w:space="0" w:color="auto"/>
          </w:divBdr>
        </w:div>
        <w:div w:id="864561572">
          <w:marLeft w:val="0"/>
          <w:marRight w:val="0"/>
          <w:marTop w:val="0"/>
          <w:marBottom w:val="0"/>
          <w:divBdr>
            <w:top w:val="none" w:sz="0" w:space="0" w:color="auto"/>
            <w:left w:val="none" w:sz="0" w:space="0" w:color="auto"/>
            <w:bottom w:val="none" w:sz="0" w:space="0" w:color="auto"/>
            <w:right w:val="none" w:sz="0" w:space="0" w:color="auto"/>
          </w:divBdr>
        </w:div>
        <w:div w:id="402289685">
          <w:marLeft w:val="0"/>
          <w:marRight w:val="0"/>
          <w:marTop w:val="0"/>
          <w:marBottom w:val="0"/>
          <w:divBdr>
            <w:top w:val="none" w:sz="0" w:space="0" w:color="auto"/>
            <w:left w:val="none" w:sz="0" w:space="0" w:color="auto"/>
            <w:bottom w:val="none" w:sz="0" w:space="0" w:color="auto"/>
            <w:right w:val="none" w:sz="0" w:space="0" w:color="auto"/>
          </w:divBdr>
        </w:div>
        <w:div w:id="27949891">
          <w:marLeft w:val="0"/>
          <w:marRight w:val="0"/>
          <w:marTop w:val="0"/>
          <w:marBottom w:val="0"/>
          <w:divBdr>
            <w:top w:val="none" w:sz="0" w:space="0" w:color="auto"/>
            <w:left w:val="none" w:sz="0" w:space="0" w:color="auto"/>
            <w:bottom w:val="none" w:sz="0" w:space="0" w:color="auto"/>
            <w:right w:val="none" w:sz="0" w:space="0" w:color="auto"/>
          </w:divBdr>
        </w:div>
        <w:div w:id="1771392447">
          <w:marLeft w:val="0"/>
          <w:marRight w:val="0"/>
          <w:marTop w:val="0"/>
          <w:marBottom w:val="0"/>
          <w:divBdr>
            <w:top w:val="none" w:sz="0" w:space="0" w:color="auto"/>
            <w:left w:val="none" w:sz="0" w:space="0" w:color="auto"/>
            <w:bottom w:val="none" w:sz="0" w:space="0" w:color="auto"/>
            <w:right w:val="none" w:sz="0" w:space="0" w:color="auto"/>
          </w:divBdr>
        </w:div>
        <w:div w:id="810443305">
          <w:marLeft w:val="0"/>
          <w:marRight w:val="0"/>
          <w:marTop w:val="0"/>
          <w:marBottom w:val="0"/>
          <w:divBdr>
            <w:top w:val="none" w:sz="0" w:space="0" w:color="auto"/>
            <w:left w:val="none" w:sz="0" w:space="0" w:color="auto"/>
            <w:bottom w:val="none" w:sz="0" w:space="0" w:color="auto"/>
            <w:right w:val="none" w:sz="0" w:space="0" w:color="auto"/>
          </w:divBdr>
        </w:div>
        <w:div w:id="1503623535">
          <w:marLeft w:val="0"/>
          <w:marRight w:val="0"/>
          <w:marTop w:val="0"/>
          <w:marBottom w:val="0"/>
          <w:divBdr>
            <w:top w:val="none" w:sz="0" w:space="0" w:color="auto"/>
            <w:left w:val="none" w:sz="0" w:space="0" w:color="auto"/>
            <w:bottom w:val="none" w:sz="0" w:space="0" w:color="auto"/>
            <w:right w:val="none" w:sz="0" w:space="0" w:color="auto"/>
          </w:divBdr>
        </w:div>
        <w:div w:id="898587772">
          <w:marLeft w:val="0"/>
          <w:marRight w:val="0"/>
          <w:marTop w:val="0"/>
          <w:marBottom w:val="0"/>
          <w:divBdr>
            <w:top w:val="none" w:sz="0" w:space="0" w:color="auto"/>
            <w:left w:val="none" w:sz="0" w:space="0" w:color="auto"/>
            <w:bottom w:val="none" w:sz="0" w:space="0" w:color="auto"/>
            <w:right w:val="none" w:sz="0" w:space="0" w:color="auto"/>
          </w:divBdr>
        </w:div>
        <w:div w:id="773865188">
          <w:marLeft w:val="0"/>
          <w:marRight w:val="0"/>
          <w:marTop w:val="0"/>
          <w:marBottom w:val="0"/>
          <w:divBdr>
            <w:top w:val="none" w:sz="0" w:space="0" w:color="auto"/>
            <w:left w:val="none" w:sz="0" w:space="0" w:color="auto"/>
            <w:bottom w:val="none" w:sz="0" w:space="0" w:color="auto"/>
            <w:right w:val="none" w:sz="0" w:space="0" w:color="auto"/>
          </w:divBdr>
        </w:div>
        <w:div w:id="1099333623">
          <w:marLeft w:val="0"/>
          <w:marRight w:val="0"/>
          <w:marTop w:val="0"/>
          <w:marBottom w:val="0"/>
          <w:divBdr>
            <w:top w:val="none" w:sz="0" w:space="0" w:color="auto"/>
            <w:left w:val="none" w:sz="0" w:space="0" w:color="auto"/>
            <w:bottom w:val="none" w:sz="0" w:space="0" w:color="auto"/>
            <w:right w:val="none" w:sz="0" w:space="0" w:color="auto"/>
          </w:divBdr>
        </w:div>
        <w:div w:id="1616057546">
          <w:marLeft w:val="0"/>
          <w:marRight w:val="0"/>
          <w:marTop w:val="0"/>
          <w:marBottom w:val="0"/>
          <w:divBdr>
            <w:top w:val="none" w:sz="0" w:space="0" w:color="auto"/>
            <w:left w:val="none" w:sz="0" w:space="0" w:color="auto"/>
            <w:bottom w:val="none" w:sz="0" w:space="0" w:color="auto"/>
            <w:right w:val="none" w:sz="0" w:space="0" w:color="auto"/>
          </w:divBdr>
        </w:div>
        <w:div w:id="489056467">
          <w:marLeft w:val="0"/>
          <w:marRight w:val="0"/>
          <w:marTop w:val="0"/>
          <w:marBottom w:val="0"/>
          <w:divBdr>
            <w:top w:val="none" w:sz="0" w:space="0" w:color="auto"/>
            <w:left w:val="none" w:sz="0" w:space="0" w:color="auto"/>
            <w:bottom w:val="none" w:sz="0" w:space="0" w:color="auto"/>
            <w:right w:val="none" w:sz="0" w:space="0" w:color="auto"/>
          </w:divBdr>
        </w:div>
        <w:div w:id="2089574821">
          <w:marLeft w:val="0"/>
          <w:marRight w:val="0"/>
          <w:marTop w:val="0"/>
          <w:marBottom w:val="0"/>
          <w:divBdr>
            <w:top w:val="none" w:sz="0" w:space="0" w:color="auto"/>
            <w:left w:val="none" w:sz="0" w:space="0" w:color="auto"/>
            <w:bottom w:val="none" w:sz="0" w:space="0" w:color="auto"/>
            <w:right w:val="none" w:sz="0" w:space="0" w:color="auto"/>
          </w:divBdr>
        </w:div>
        <w:div w:id="259528831">
          <w:marLeft w:val="0"/>
          <w:marRight w:val="0"/>
          <w:marTop w:val="0"/>
          <w:marBottom w:val="0"/>
          <w:divBdr>
            <w:top w:val="none" w:sz="0" w:space="0" w:color="auto"/>
            <w:left w:val="none" w:sz="0" w:space="0" w:color="auto"/>
            <w:bottom w:val="none" w:sz="0" w:space="0" w:color="auto"/>
            <w:right w:val="none" w:sz="0" w:space="0" w:color="auto"/>
          </w:divBdr>
        </w:div>
        <w:div w:id="1167944611">
          <w:marLeft w:val="0"/>
          <w:marRight w:val="0"/>
          <w:marTop w:val="0"/>
          <w:marBottom w:val="0"/>
          <w:divBdr>
            <w:top w:val="none" w:sz="0" w:space="0" w:color="auto"/>
            <w:left w:val="none" w:sz="0" w:space="0" w:color="auto"/>
            <w:bottom w:val="none" w:sz="0" w:space="0" w:color="auto"/>
            <w:right w:val="none" w:sz="0" w:space="0" w:color="auto"/>
          </w:divBdr>
        </w:div>
        <w:div w:id="1726488074">
          <w:marLeft w:val="0"/>
          <w:marRight w:val="0"/>
          <w:marTop w:val="0"/>
          <w:marBottom w:val="0"/>
          <w:divBdr>
            <w:top w:val="none" w:sz="0" w:space="0" w:color="auto"/>
            <w:left w:val="none" w:sz="0" w:space="0" w:color="auto"/>
            <w:bottom w:val="none" w:sz="0" w:space="0" w:color="auto"/>
            <w:right w:val="none" w:sz="0" w:space="0" w:color="auto"/>
          </w:divBdr>
        </w:div>
        <w:div w:id="148788110">
          <w:marLeft w:val="0"/>
          <w:marRight w:val="0"/>
          <w:marTop w:val="0"/>
          <w:marBottom w:val="0"/>
          <w:divBdr>
            <w:top w:val="none" w:sz="0" w:space="0" w:color="auto"/>
            <w:left w:val="none" w:sz="0" w:space="0" w:color="auto"/>
            <w:bottom w:val="none" w:sz="0" w:space="0" w:color="auto"/>
            <w:right w:val="none" w:sz="0" w:space="0" w:color="auto"/>
          </w:divBdr>
        </w:div>
        <w:div w:id="318853254">
          <w:marLeft w:val="0"/>
          <w:marRight w:val="0"/>
          <w:marTop w:val="0"/>
          <w:marBottom w:val="0"/>
          <w:divBdr>
            <w:top w:val="none" w:sz="0" w:space="0" w:color="auto"/>
            <w:left w:val="none" w:sz="0" w:space="0" w:color="auto"/>
            <w:bottom w:val="none" w:sz="0" w:space="0" w:color="auto"/>
            <w:right w:val="none" w:sz="0" w:space="0" w:color="auto"/>
          </w:divBdr>
        </w:div>
        <w:div w:id="906107424">
          <w:marLeft w:val="0"/>
          <w:marRight w:val="0"/>
          <w:marTop w:val="0"/>
          <w:marBottom w:val="0"/>
          <w:divBdr>
            <w:top w:val="none" w:sz="0" w:space="0" w:color="auto"/>
            <w:left w:val="none" w:sz="0" w:space="0" w:color="auto"/>
            <w:bottom w:val="none" w:sz="0" w:space="0" w:color="auto"/>
            <w:right w:val="none" w:sz="0" w:space="0" w:color="auto"/>
          </w:divBdr>
        </w:div>
        <w:div w:id="1053191265">
          <w:marLeft w:val="0"/>
          <w:marRight w:val="0"/>
          <w:marTop w:val="0"/>
          <w:marBottom w:val="0"/>
          <w:divBdr>
            <w:top w:val="none" w:sz="0" w:space="0" w:color="auto"/>
            <w:left w:val="none" w:sz="0" w:space="0" w:color="auto"/>
            <w:bottom w:val="none" w:sz="0" w:space="0" w:color="auto"/>
            <w:right w:val="none" w:sz="0" w:space="0" w:color="auto"/>
          </w:divBdr>
        </w:div>
        <w:div w:id="2033799685">
          <w:marLeft w:val="0"/>
          <w:marRight w:val="0"/>
          <w:marTop w:val="0"/>
          <w:marBottom w:val="0"/>
          <w:divBdr>
            <w:top w:val="none" w:sz="0" w:space="0" w:color="auto"/>
            <w:left w:val="none" w:sz="0" w:space="0" w:color="auto"/>
            <w:bottom w:val="none" w:sz="0" w:space="0" w:color="auto"/>
            <w:right w:val="none" w:sz="0" w:space="0" w:color="auto"/>
          </w:divBdr>
        </w:div>
        <w:div w:id="762722512">
          <w:marLeft w:val="0"/>
          <w:marRight w:val="0"/>
          <w:marTop w:val="0"/>
          <w:marBottom w:val="0"/>
          <w:divBdr>
            <w:top w:val="none" w:sz="0" w:space="0" w:color="auto"/>
            <w:left w:val="none" w:sz="0" w:space="0" w:color="auto"/>
            <w:bottom w:val="none" w:sz="0" w:space="0" w:color="auto"/>
            <w:right w:val="none" w:sz="0" w:space="0" w:color="auto"/>
          </w:divBdr>
        </w:div>
        <w:div w:id="473760717">
          <w:marLeft w:val="0"/>
          <w:marRight w:val="0"/>
          <w:marTop w:val="0"/>
          <w:marBottom w:val="0"/>
          <w:divBdr>
            <w:top w:val="none" w:sz="0" w:space="0" w:color="auto"/>
            <w:left w:val="none" w:sz="0" w:space="0" w:color="auto"/>
            <w:bottom w:val="none" w:sz="0" w:space="0" w:color="auto"/>
            <w:right w:val="none" w:sz="0" w:space="0" w:color="auto"/>
          </w:divBdr>
        </w:div>
        <w:div w:id="1247687081">
          <w:marLeft w:val="0"/>
          <w:marRight w:val="0"/>
          <w:marTop w:val="0"/>
          <w:marBottom w:val="0"/>
          <w:divBdr>
            <w:top w:val="none" w:sz="0" w:space="0" w:color="auto"/>
            <w:left w:val="none" w:sz="0" w:space="0" w:color="auto"/>
            <w:bottom w:val="none" w:sz="0" w:space="0" w:color="auto"/>
            <w:right w:val="none" w:sz="0" w:space="0" w:color="auto"/>
          </w:divBdr>
        </w:div>
        <w:div w:id="762991015">
          <w:marLeft w:val="0"/>
          <w:marRight w:val="0"/>
          <w:marTop w:val="0"/>
          <w:marBottom w:val="0"/>
          <w:divBdr>
            <w:top w:val="none" w:sz="0" w:space="0" w:color="auto"/>
            <w:left w:val="none" w:sz="0" w:space="0" w:color="auto"/>
            <w:bottom w:val="none" w:sz="0" w:space="0" w:color="auto"/>
            <w:right w:val="none" w:sz="0" w:space="0" w:color="auto"/>
          </w:divBdr>
        </w:div>
        <w:div w:id="610283589">
          <w:marLeft w:val="0"/>
          <w:marRight w:val="0"/>
          <w:marTop w:val="0"/>
          <w:marBottom w:val="0"/>
          <w:divBdr>
            <w:top w:val="none" w:sz="0" w:space="0" w:color="auto"/>
            <w:left w:val="none" w:sz="0" w:space="0" w:color="auto"/>
            <w:bottom w:val="none" w:sz="0" w:space="0" w:color="auto"/>
            <w:right w:val="none" w:sz="0" w:space="0" w:color="auto"/>
          </w:divBdr>
        </w:div>
        <w:div w:id="1536430431">
          <w:marLeft w:val="0"/>
          <w:marRight w:val="0"/>
          <w:marTop w:val="0"/>
          <w:marBottom w:val="0"/>
          <w:divBdr>
            <w:top w:val="none" w:sz="0" w:space="0" w:color="auto"/>
            <w:left w:val="none" w:sz="0" w:space="0" w:color="auto"/>
            <w:bottom w:val="none" w:sz="0" w:space="0" w:color="auto"/>
            <w:right w:val="none" w:sz="0" w:space="0" w:color="auto"/>
          </w:divBdr>
        </w:div>
        <w:div w:id="1959871990">
          <w:marLeft w:val="0"/>
          <w:marRight w:val="0"/>
          <w:marTop w:val="0"/>
          <w:marBottom w:val="0"/>
          <w:divBdr>
            <w:top w:val="none" w:sz="0" w:space="0" w:color="auto"/>
            <w:left w:val="none" w:sz="0" w:space="0" w:color="auto"/>
            <w:bottom w:val="none" w:sz="0" w:space="0" w:color="auto"/>
            <w:right w:val="none" w:sz="0" w:space="0" w:color="auto"/>
          </w:divBdr>
        </w:div>
        <w:div w:id="2122796808">
          <w:marLeft w:val="0"/>
          <w:marRight w:val="0"/>
          <w:marTop w:val="0"/>
          <w:marBottom w:val="0"/>
          <w:divBdr>
            <w:top w:val="none" w:sz="0" w:space="0" w:color="auto"/>
            <w:left w:val="none" w:sz="0" w:space="0" w:color="auto"/>
            <w:bottom w:val="none" w:sz="0" w:space="0" w:color="auto"/>
            <w:right w:val="none" w:sz="0" w:space="0" w:color="auto"/>
          </w:divBdr>
        </w:div>
        <w:div w:id="2096592169">
          <w:marLeft w:val="0"/>
          <w:marRight w:val="0"/>
          <w:marTop w:val="0"/>
          <w:marBottom w:val="0"/>
          <w:divBdr>
            <w:top w:val="none" w:sz="0" w:space="0" w:color="auto"/>
            <w:left w:val="none" w:sz="0" w:space="0" w:color="auto"/>
            <w:bottom w:val="none" w:sz="0" w:space="0" w:color="auto"/>
            <w:right w:val="none" w:sz="0" w:space="0" w:color="auto"/>
          </w:divBdr>
        </w:div>
        <w:div w:id="1239945413">
          <w:marLeft w:val="0"/>
          <w:marRight w:val="0"/>
          <w:marTop w:val="0"/>
          <w:marBottom w:val="0"/>
          <w:divBdr>
            <w:top w:val="none" w:sz="0" w:space="0" w:color="auto"/>
            <w:left w:val="none" w:sz="0" w:space="0" w:color="auto"/>
            <w:bottom w:val="none" w:sz="0" w:space="0" w:color="auto"/>
            <w:right w:val="none" w:sz="0" w:space="0" w:color="auto"/>
          </w:divBdr>
        </w:div>
        <w:div w:id="1683820149">
          <w:marLeft w:val="0"/>
          <w:marRight w:val="0"/>
          <w:marTop w:val="0"/>
          <w:marBottom w:val="0"/>
          <w:divBdr>
            <w:top w:val="none" w:sz="0" w:space="0" w:color="auto"/>
            <w:left w:val="none" w:sz="0" w:space="0" w:color="auto"/>
            <w:bottom w:val="none" w:sz="0" w:space="0" w:color="auto"/>
            <w:right w:val="none" w:sz="0" w:space="0" w:color="auto"/>
          </w:divBdr>
        </w:div>
        <w:div w:id="671296251">
          <w:marLeft w:val="0"/>
          <w:marRight w:val="0"/>
          <w:marTop w:val="0"/>
          <w:marBottom w:val="0"/>
          <w:divBdr>
            <w:top w:val="none" w:sz="0" w:space="0" w:color="auto"/>
            <w:left w:val="none" w:sz="0" w:space="0" w:color="auto"/>
            <w:bottom w:val="none" w:sz="0" w:space="0" w:color="auto"/>
            <w:right w:val="none" w:sz="0" w:space="0" w:color="auto"/>
          </w:divBdr>
        </w:div>
        <w:div w:id="1725838006">
          <w:marLeft w:val="0"/>
          <w:marRight w:val="0"/>
          <w:marTop w:val="0"/>
          <w:marBottom w:val="0"/>
          <w:divBdr>
            <w:top w:val="none" w:sz="0" w:space="0" w:color="auto"/>
            <w:left w:val="none" w:sz="0" w:space="0" w:color="auto"/>
            <w:bottom w:val="none" w:sz="0" w:space="0" w:color="auto"/>
            <w:right w:val="none" w:sz="0" w:space="0" w:color="auto"/>
          </w:divBdr>
        </w:div>
        <w:div w:id="263150290">
          <w:marLeft w:val="0"/>
          <w:marRight w:val="0"/>
          <w:marTop w:val="0"/>
          <w:marBottom w:val="0"/>
          <w:divBdr>
            <w:top w:val="none" w:sz="0" w:space="0" w:color="auto"/>
            <w:left w:val="none" w:sz="0" w:space="0" w:color="auto"/>
            <w:bottom w:val="none" w:sz="0" w:space="0" w:color="auto"/>
            <w:right w:val="none" w:sz="0" w:space="0" w:color="auto"/>
          </w:divBdr>
        </w:div>
        <w:div w:id="1403721963">
          <w:marLeft w:val="0"/>
          <w:marRight w:val="0"/>
          <w:marTop w:val="0"/>
          <w:marBottom w:val="0"/>
          <w:divBdr>
            <w:top w:val="none" w:sz="0" w:space="0" w:color="auto"/>
            <w:left w:val="none" w:sz="0" w:space="0" w:color="auto"/>
            <w:bottom w:val="none" w:sz="0" w:space="0" w:color="auto"/>
            <w:right w:val="none" w:sz="0" w:space="0" w:color="auto"/>
          </w:divBdr>
        </w:div>
        <w:div w:id="61567611">
          <w:marLeft w:val="0"/>
          <w:marRight w:val="0"/>
          <w:marTop w:val="0"/>
          <w:marBottom w:val="0"/>
          <w:divBdr>
            <w:top w:val="none" w:sz="0" w:space="0" w:color="auto"/>
            <w:left w:val="none" w:sz="0" w:space="0" w:color="auto"/>
            <w:bottom w:val="none" w:sz="0" w:space="0" w:color="auto"/>
            <w:right w:val="none" w:sz="0" w:space="0" w:color="auto"/>
          </w:divBdr>
        </w:div>
        <w:div w:id="296230328">
          <w:marLeft w:val="0"/>
          <w:marRight w:val="0"/>
          <w:marTop w:val="0"/>
          <w:marBottom w:val="0"/>
          <w:divBdr>
            <w:top w:val="none" w:sz="0" w:space="0" w:color="auto"/>
            <w:left w:val="none" w:sz="0" w:space="0" w:color="auto"/>
            <w:bottom w:val="none" w:sz="0" w:space="0" w:color="auto"/>
            <w:right w:val="none" w:sz="0" w:space="0" w:color="auto"/>
          </w:divBdr>
        </w:div>
        <w:div w:id="783303260">
          <w:marLeft w:val="0"/>
          <w:marRight w:val="0"/>
          <w:marTop w:val="0"/>
          <w:marBottom w:val="0"/>
          <w:divBdr>
            <w:top w:val="none" w:sz="0" w:space="0" w:color="auto"/>
            <w:left w:val="none" w:sz="0" w:space="0" w:color="auto"/>
            <w:bottom w:val="none" w:sz="0" w:space="0" w:color="auto"/>
            <w:right w:val="none" w:sz="0" w:space="0" w:color="auto"/>
          </w:divBdr>
        </w:div>
        <w:div w:id="1438524722">
          <w:marLeft w:val="0"/>
          <w:marRight w:val="0"/>
          <w:marTop w:val="0"/>
          <w:marBottom w:val="0"/>
          <w:divBdr>
            <w:top w:val="none" w:sz="0" w:space="0" w:color="auto"/>
            <w:left w:val="none" w:sz="0" w:space="0" w:color="auto"/>
            <w:bottom w:val="none" w:sz="0" w:space="0" w:color="auto"/>
            <w:right w:val="none" w:sz="0" w:space="0" w:color="auto"/>
          </w:divBdr>
        </w:div>
        <w:div w:id="1947079807">
          <w:marLeft w:val="0"/>
          <w:marRight w:val="0"/>
          <w:marTop w:val="0"/>
          <w:marBottom w:val="0"/>
          <w:divBdr>
            <w:top w:val="none" w:sz="0" w:space="0" w:color="auto"/>
            <w:left w:val="none" w:sz="0" w:space="0" w:color="auto"/>
            <w:bottom w:val="none" w:sz="0" w:space="0" w:color="auto"/>
            <w:right w:val="none" w:sz="0" w:space="0" w:color="auto"/>
          </w:divBdr>
        </w:div>
        <w:div w:id="1469668503">
          <w:marLeft w:val="0"/>
          <w:marRight w:val="0"/>
          <w:marTop w:val="0"/>
          <w:marBottom w:val="0"/>
          <w:divBdr>
            <w:top w:val="none" w:sz="0" w:space="0" w:color="auto"/>
            <w:left w:val="none" w:sz="0" w:space="0" w:color="auto"/>
            <w:bottom w:val="none" w:sz="0" w:space="0" w:color="auto"/>
            <w:right w:val="none" w:sz="0" w:space="0" w:color="auto"/>
          </w:divBdr>
        </w:div>
        <w:div w:id="828864264">
          <w:marLeft w:val="0"/>
          <w:marRight w:val="0"/>
          <w:marTop w:val="0"/>
          <w:marBottom w:val="0"/>
          <w:divBdr>
            <w:top w:val="none" w:sz="0" w:space="0" w:color="auto"/>
            <w:left w:val="none" w:sz="0" w:space="0" w:color="auto"/>
            <w:bottom w:val="none" w:sz="0" w:space="0" w:color="auto"/>
            <w:right w:val="none" w:sz="0" w:space="0" w:color="auto"/>
          </w:divBdr>
        </w:div>
        <w:div w:id="663968169">
          <w:marLeft w:val="0"/>
          <w:marRight w:val="0"/>
          <w:marTop w:val="0"/>
          <w:marBottom w:val="0"/>
          <w:divBdr>
            <w:top w:val="none" w:sz="0" w:space="0" w:color="auto"/>
            <w:left w:val="none" w:sz="0" w:space="0" w:color="auto"/>
            <w:bottom w:val="none" w:sz="0" w:space="0" w:color="auto"/>
            <w:right w:val="none" w:sz="0" w:space="0" w:color="auto"/>
          </w:divBdr>
        </w:div>
        <w:div w:id="1107501743">
          <w:marLeft w:val="0"/>
          <w:marRight w:val="0"/>
          <w:marTop w:val="0"/>
          <w:marBottom w:val="0"/>
          <w:divBdr>
            <w:top w:val="none" w:sz="0" w:space="0" w:color="auto"/>
            <w:left w:val="none" w:sz="0" w:space="0" w:color="auto"/>
            <w:bottom w:val="none" w:sz="0" w:space="0" w:color="auto"/>
            <w:right w:val="none" w:sz="0" w:space="0" w:color="auto"/>
          </w:divBdr>
        </w:div>
        <w:div w:id="932780425">
          <w:marLeft w:val="0"/>
          <w:marRight w:val="0"/>
          <w:marTop w:val="0"/>
          <w:marBottom w:val="0"/>
          <w:divBdr>
            <w:top w:val="none" w:sz="0" w:space="0" w:color="auto"/>
            <w:left w:val="none" w:sz="0" w:space="0" w:color="auto"/>
            <w:bottom w:val="none" w:sz="0" w:space="0" w:color="auto"/>
            <w:right w:val="none" w:sz="0" w:space="0" w:color="auto"/>
          </w:divBdr>
        </w:div>
        <w:div w:id="1027368654">
          <w:marLeft w:val="0"/>
          <w:marRight w:val="0"/>
          <w:marTop w:val="0"/>
          <w:marBottom w:val="0"/>
          <w:divBdr>
            <w:top w:val="none" w:sz="0" w:space="0" w:color="auto"/>
            <w:left w:val="none" w:sz="0" w:space="0" w:color="auto"/>
            <w:bottom w:val="none" w:sz="0" w:space="0" w:color="auto"/>
            <w:right w:val="none" w:sz="0" w:space="0" w:color="auto"/>
          </w:divBdr>
        </w:div>
        <w:div w:id="515582764">
          <w:marLeft w:val="0"/>
          <w:marRight w:val="0"/>
          <w:marTop w:val="0"/>
          <w:marBottom w:val="0"/>
          <w:divBdr>
            <w:top w:val="none" w:sz="0" w:space="0" w:color="auto"/>
            <w:left w:val="none" w:sz="0" w:space="0" w:color="auto"/>
            <w:bottom w:val="none" w:sz="0" w:space="0" w:color="auto"/>
            <w:right w:val="none" w:sz="0" w:space="0" w:color="auto"/>
          </w:divBdr>
        </w:div>
        <w:div w:id="1369330340">
          <w:marLeft w:val="0"/>
          <w:marRight w:val="0"/>
          <w:marTop w:val="0"/>
          <w:marBottom w:val="0"/>
          <w:divBdr>
            <w:top w:val="none" w:sz="0" w:space="0" w:color="auto"/>
            <w:left w:val="none" w:sz="0" w:space="0" w:color="auto"/>
            <w:bottom w:val="none" w:sz="0" w:space="0" w:color="auto"/>
            <w:right w:val="none" w:sz="0" w:space="0" w:color="auto"/>
          </w:divBdr>
        </w:div>
        <w:div w:id="105463492">
          <w:marLeft w:val="0"/>
          <w:marRight w:val="0"/>
          <w:marTop w:val="0"/>
          <w:marBottom w:val="0"/>
          <w:divBdr>
            <w:top w:val="none" w:sz="0" w:space="0" w:color="auto"/>
            <w:left w:val="none" w:sz="0" w:space="0" w:color="auto"/>
            <w:bottom w:val="none" w:sz="0" w:space="0" w:color="auto"/>
            <w:right w:val="none" w:sz="0" w:space="0" w:color="auto"/>
          </w:divBdr>
        </w:div>
        <w:div w:id="277415980">
          <w:marLeft w:val="0"/>
          <w:marRight w:val="0"/>
          <w:marTop w:val="0"/>
          <w:marBottom w:val="0"/>
          <w:divBdr>
            <w:top w:val="none" w:sz="0" w:space="0" w:color="auto"/>
            <w:left w:val="none" w:sz="0" w:space="0" w:color="auto"/>
            <w:bottom w:val="none" w:sz="0" w:space="0" w:color="auto"/>
            <w:right w:val="none" w:sz="0" w:space="0" w:color="auto"/>
          </w:divBdr>
        </w:div>
        <w:div w:id="182482606">
          <w:marLeft w:val="0"/>
          <w:marRight w:val="0"/>
          <w:marTop w:val="0"/>
          <w:marBottom w:val="0"/>
          <w:divBdr>
            <w:top w:val="none" w:sz="0" w:space="0" w:color="auto"/>
            <w:left w:val="none" w:sz="0" w:space="0" w:color="auto"/>
            <w:bottom w:val="none" w:sz="0" w:space="0" w:color="auto"/>
            <w:right w:val="none" w:sz="0" w:space="0" w:color="auto"/>
          </w:divBdr>
        </w:div>
      </w:divsChild>
    </w:div>
    <w:div w:id="820929084">
      <w:bodyDiv w:val="1"/>
      <w:marLeft w:val="0"/>
      <w:marRight w:val="0"/>
      <w:marTop w:val="0"/>
      <w:marBottom w:val="0"/>
      <w:divBdr>
        <w:top w:val="none" w:sz="0" w:space="0" w:color="auto"/>
        <w:left w:val="none" w:sz="0" w:space="0" w:color="auto"/>
        <w:bottom w:val="none" w:sz="0" w:space="0" w:color="auto"/>
        <w:right w:val="none" w:sz="0" w:space="0" w:color="auto"/>
      </w:divBdr>
    </w:div>
    <w:div w:id="900478350">
      <w:bodyDiv w:val="1"/>
      <w:marLeft w:val="0"/>
      <w:marRight w:val="0"/>
      <w:marTop w:val="0"/>
      <w:marBottom w:val="0"/>
      <w:divBdr>
        <w:top w:val="none" w:sz="0" w:space="0" w:color="auto"/>
        <w:left w:val="none" w:sz="0" w:space="0" w:color="auto"/>
        <w:bottom w:val="none" w:sz="0" w:space="0" w:color="auto"/>
        <w:right w:val="none" w:sz="0" w:space="0" w:color="auto"/>
      </w:divBdr>
      <w:divsChild>
        <w:div w:id="1130630387">
          <w:marLeft w:val="547"/>
          <w:marRight w:val="0"/>
          <w:marTop w:val="144"/>
          <w:marBottom w:val="0"/>
          <w:divBdr>
            <w:top w:val="none" w:sz="0" w:space="0" w:color="auto"/>
            <w:left w:val="none" w:sz="0" w:space="0" w:color="auto"/>
            <w:bottom w:val="none" w:sz="0" w:space="0" w:color="auto"/>
            <w:right w:val="none" w:sz="0" w:space="0" w:color="auto"/>
          </w:divBdr>
        </w:div>
        <w:div w:id="1880124677">
          <w:marLeft w:val="547"/>
          <w:marRight w:val="0"/>
          <w:marTop w:val="144"/>
          <w:marBottom w:val="0"/>
          <w:divBdr>
            <w:top w:val="none" w:sz="0" w:space="0" w:color="auto"/>
            <w:left w:val="none" w:sz="0" w:space="0" w:color="auto"/>
            <w:bottom w:val="none" w:sz="0" w:space="0" w:color="auto"/>
            <w:right w:val="none" w:sz="0" w:space="0" w:color="auto"/>
          </w:divBdr>
        </w:div>
        <w:div w:id="787429031">
          <w:marLeft w:val="547"/>
          <w:marRight w:val="0"/>
          <w:marTop w:val="144"/>
          <w:marBottom w:val="0"/>
          <w:divBdr>
            <w:top w:val="none" w:sz="0" w:space="0" w:color="auto"/>
            <w:left w:val="none" w:sz="0" w:space="0" w:color="auto"/>
            <w:bottom w:val="none" w:sz="0" w:space="0" w:color="auto"/>
            <w:right w:val="none" w:sz="0" w:space="0" w:color="auto"/>
          </w:divBdr>
        </w:div>
      </w:divsChild>
    </w:div>
    <w:div w:id="965160110">
      <w:bodyDiv w:val="1"/>
      <w:marLeft w:val="0"/>
      <w:marRight w:val="0"/>
      <w:marTop w:val="0"/>
      <w:marBottom w:val="0"/>
      <w:divBdr>
        <w:top w:val="none" w:sz="0" w:space="0" w:color="auto"/>
        <w:left w:val="none" w:sz="0" w:space="0" w:color="auto"/>
        <w:bottom w:val="none" w:sz="0" w:space="0" w:color="auto"/>
        <w:right w:val="none" w:sz="0" w:space="0" w:color="auto"/>
      </w:divBdr>
    </w:div>
    <w:div w:id="1009333829">
      <w:bodyDiv w:val="1"/>
      <w:marLeft w:val="0"/>
      <w:marRight w:val="0"/>
      <w:marTop w:val="0"/>
      <w:marBottom w:val="0"/>
      <w:divBdr>
        <w:top w:val="none" w:sz="0" w:space="0" w:color="auto"/>
        <w:left w:val="none" w:sz="0" w:space="0" w:color="auto"/>
        <w:bottom w:val="none" w:sz="0" w:space="0" w:color="auto"/>
        <w:right w:val="none" w:sz="0" w:space="0" w:color="auto"/>
      </w:divBdr>
    </w:div>
    <w:div w:id="1023167385">
      <w:bodyDiv w:val="1"/>
      <w:marLeft w:val="0"/>
      <w:marRight w:val="0"/>
      <w:marTop w:val="0"/>
      <w:marBottom w:val="0"/>
      <w:divBdr>
        <w:top w:val="none" w:sz="0" w:space="0" w:color="auto"/>
        <w:left w:val="none" w:sz="0" w:space="0" w:color="auto"/>
        <w:bottom w:val="none" w:sz="0" w:space="0" w:color="auto"/>
        <w:right w:val="none" w:sz="0" w:space="0" w:color="auto"/>
      </w:divBdr>
    </w:div>
    <w:div w:id="1103111737">
      <w:bodyDiv w:val="1"/>
      <w:marLeft w:val="0"/>
      <w:marRight w:val="0"/>
      <w:marTop w:val="0"/>
      <w:marBottom w:val="0"/>
      <w:divBdr>
        <w:top w:val="none" w:sz="0" w:space="0" w:color="auto"/>
        <w:left w:val="none" w:sz="0" w:space="0" w:color="auto"/>
        <w:bottom w:val="none" w:sz="0" w:space="0" w:color="auto"/>
        <w:right w:val="none" w:sz="0" w:space="0" w:color="auto"/>
      </w:divBdr>
    </w:div>
    <w:div w:id="1204559823">
      <w:bodyDiv w:val="1"/>
      <w:marLeft w:val="0"/>
      <w:marRight w:val="0"/>
      <w:marTop w:val="0"/>
      <w:marBottom w:val="0"/>
      <w:divBdr>
        <w:top w:val="none" w:sz="0" w:space="0" w:color="auto"/>
        <w:left w:val="none" w:sz="0" w:space="0" w:color="auto"/>
        <w:bottom w:val="none" w:sz="0" w:space="0" w:color="auto"/>
        <w:right w:val="none" w:sz="0" w:space="0" w:color="auto"/>
      </w:divBdr>
    </w:div>
    <w:div w:id="1291201960">
      <w:bodyDiv w:val="1"/>
      <w:marLeft w:val="0"/>
      <w:marRight w:val="0"/>
      <w:marTop w:val="0"/>
      <w:marBottom w:val="0"/>
      <w:divBdr>
        <w:top w:val="none" w:sz="0" w:space="0" w:color="auto"/>
        <w:left w:val="none" w:sz="0" w:space="0" w:color="auto"/>
        <w:bottom w:val="none" w:sz="0" w:space="0" w:color="auto"/>
        <w:right w:val="none" w:sz="0" w:space="0" w:color="auto"/>
      </w:divBdr>
      <w:divsChild>
        <w:div w:id="245581306">
          <w:marLeft w:val="547"/>
          <w:marRight w:val="0"/>
          <w:marTop w:val="130"/>
          <w:marBottom w:val="0"/>
          <w:divBdr>
            <w:top w:val="none" w:sz="0" w:space="0" w:color="auto"/>
            <w:left w:val="none" w:sz="0" w:space="0" w:color="auto"/>
            <w:bottom w:val="none" w:sz="0" w:space="0" w:color="auto"/>
            <w:right w:val="none" w:sz="0" w:space="0" w:color="auto"/>
          </w:divBdr>
        </w:div>
        <w:div w:id="1309359474">
          <w:marLeft w:val="547"/>
          <w:marRight w:val="0"/>
          <w:marTop w:val="130"/>
          <w:marBottom w:val="0"/>
          <w:divBdr>
            <w:top w:val="none" w:sz="0" w:space="0" w:color="auto"/>
            <w:left w:val="none" w:sz="0" w:space="0" w:color="auto"/>
            <w:bottom w:val="none" w:sz="0" w:space="0" w:color="auto"/>
            <w:right w:val="none" w:sz="0" w:space="0" w:color="auto"/>
          </w:divBdr>
        </w:div>
        <w:div w:id="962493644">
          <w:marLeft w:val="547"/>
          <w:marRight w:val="0"/>
          <w:marTop w:val="130"/>
          <w:marBottom w:val="0"/>
          <w:divBdr>
            <w:top w:val="none" w:sz="0" w:space="0" w:color="auto"/>
            <w:left w:val="none" w:sz="0" w:space="0" w:color="auto"/>
            <w:bottom w:val="none" w:sz="0" w:space="0" w:color="auto"/>
            <w:right w:val="none" w:sz="0" w:space="0" w:color="auto"/>
          </w:divBdr>
        </w:div>
        <w:div w:id="97877883">
          <w:marLeft w:val="547"/>
          <w:marRight w:val="0"/>
          <w:marTop w:val="130"/>
          <w:marBottom w:val="0"/>
          <w:divBdr>
            <w:top w:val="none" w:sz="0" w:space="0" w:color="auto"/>
            <w:left w:val="none" w:sz="0" w:space="0" w:color="auto"/>
            <w:bottom w:val="none" w:sz="0" w:space="0" w:color="auto"/>
            <w:right w:val="none" w:sz="0" w:space="0" w:color="auto"/>
          </w:divBdr>
        </w:div>
      </w:divsChild>
    </w:div>
    <w:div w:id="1358313618">
      <w:bodyDiv w:val="1"/>
      <w:marLeft w:val="0"/>
      <w:marRight w:val="0"/>
      <w:marTop w:val="0"/>
      <w:marBottom w:val="0"/>
      <w:divBdr>
        <w:top w:val="none" w:sz="0" w:space="0" w:color="auto"/>
        <w:left w:val="none" w:sz="0" w:space="0" w:color="auto"/>
        <w:bottom w:val="none" w:sz="0" w:space="0" w:color="auto"/>
        <w:right w:val="none" w:sz="0" w:space="0" w:color="auto"/>
      </w:divBdr>
    </w:div>
    <w:div w:id="1415273563">
      <w:bodyDiv w:val="1"/>
      <w:marLeft w:val="0"/>
      <w:marRight w:val="0"/>
      <w:marTop w:val="0"/>
      <w:marBottom w:val="0"/>
      <w:divBdr>
        <w:top w:val="none" w:sz="0" w:space="0" w:color="auto"/>
        <w:left w:val="none" w:sz="0" w:space="0" w:color="auto"/>
        <w:bottom w:val="none" w:sz="0" w:space="0" w:color="auto"/>
        <w:right w:val="none" w:sz="0" w:space="0" w:color="auto"/>
      </w:divBdr>
      <w:divsChild>
        <w:div w:id="1266695521">
          <w:marLeft w:val="547"/>
          <w:marRight w:val="0"/>
          <w:marTop w:val="154"/>
          <w:marBottom w:val="0"/>
          <w:divBdr>
            <w:top w:val="none" w:sz="0" w:space="0" w:color="auto"/>
            <w:left w:val="none" w:sz="0" w:space="0" w:color="auto"/>
            <w:bottom w:val="none" w:sz="0" w:space="0" w:color="auto"/>
            <w:right w:val="none" w:sz="0" w:space="0" w:color="auto"/>
          </w:divBdr>
        </w:div>
      </w:divsChild>
    </w:div>
    <w:div w:id="1491406114">
      <w:bodyDiv w:val="1"/>
      <w:marLeft w:val="0"/>
      <w:marRight w:val="0"/>
      <w:marTop w:val="0"/>
      <w:marBottom w:val="0"/>
      <w:divBdr>
        <w:top w:val="none" w:sz="0" w:space="0" w:color="auto"/>
        <w:left w:val="none" w:sz="0" w:space="0" w:color="auto"/>
        <w:bottom w:val="none" w:sz="0" w:space="0" w:color="auto"/>
        <w:right w:val="none" w:sz="0" w:space="0" w:color="auto"/>
      </w:divBdr>
    </w:div>
    <w:div w:id="1533108185">
      <w:bodyDiv w:val="1"/>
      <w:marLeft w:val="0"/>
      <w:marRight w:val="0"/>
      <w:marTop w:val="0"/>
      <w:marBottom w:val="0"/>
      <w:divBdr>
        <w:top w:val="none" w:sz="0" w:space="0" w:color="auto"/>
        <w:left w:val="none" w:sz="0" w:space="0" w:color="auto"/>
        <w:bottom w:val="none" w:sz="0" w:space="0" w:color="auto"/>
        <w:right w:val="none" w:sz="0" w:space="0" w:color="auto"/>
      </w:divBdr>
    </w:div>
    <w:div w:id="1572349760">
      <w:bodyDiv w:val="1"/>
      <w:marLeft w:val="0"/>
      <w:marRight w:val="0"/>
      <w:marTop w:val="0"/>
      <w:marBottom w:val="0"/>
      <w:divBdr>
        <w:top w:val="none" w:sz="0" w:space="0" w:color="auto"/>
        <w:left w:val="none" w:sz="0" w:space="0" w:color="auto"/>
        <w:bottom w:val="none" w:sz="0" w:space="0" w:color="auto"/>
        <w:right w:val="none" w:sz="0" w:space="0" w:color="auto"/>
      </w:divBdr>
    </w:div>
    <w:div w:id="1597908119">
      <w:bodyDiv w:val="1"/>
      <w:marLeft w:val="0"/>
      <w:marRight w:val="0"/>
      <w:marTop w:val="0"/>
      <w:marBottom w:val="0"/>
      <w:divBdr>
        <w:top w:val="none" w:sz="0" w:space="0" w:color="auto"/>
        <w:left w:val="none" w:sz="0" w:space="0" w:color="auto"/>
        <w:bottom w:val="none" w:sz="0" w:space="0" w:color="auto"/>
        <w:right w:val="none" w:sz="0" w:space="0" w:color="auto"/>
      </w:divBdr>
    </w:div>
    <w:div w:id="1618442440">
      <w:bodyDiv w:val="1"/>
      <w:marLeft w:val="0"/>
      <w:marRight w:val="0"/>
      <w:marTop w:val="0"/>
      <w:marBottom w:val="0"/>
      <w:divBdr>
        <w:top w:val="none" w:sz="0" w:space="0" w:color="auto"/>
        <w:left w:val="none" w:sz="0" w:space="0" w:color="auto"/>
        <w:bottom w:val="none" w:sz="0" w:space="0" w:color="auto"/>
        <w:right w:val="none" w:sz="0" w:space="0" w:color="auto"/>
      </w:divBdr>
      <w:divsChild>
        <w:div w:id="223028230">
          <w:marLeft w:val="0"/>
          <w:marRight w:val="0"/>
          <w:marTop w:val="0"/>
          <w:marBottom w:val="0"/>
          <w:divBdr>
            <w:top w:val="none" w:sz="0" w:space="0" w:color="auto"/>
            <w:left w:val="none" w:sz="0" w:space="0" w:color="auto"/>
            <w:bottom w:val="none" w:sz="0" w:space="0" w:color="auto"/>
            <w:right w:val="none" w:sz="0" w:space="0" w:color="auto"/>
          </w:divBdr>
        </w:div>
        <w:div w:id="246620231">
          <w:marLeft w:val="0"/>
          <w:marRight w:val="0"/>
          <w:marTop w:val="0"/>
          <w:marBottom w:val="0"/>
          <w:divBdr>
            <w:top w:val="none" w:sz="0" w:space="0" w:color="auto"/>
            <w:left w:val="none" w:sz="0" w:space="0" w:color="auto"/>
            <w:bottom w:val="none" w:sz="0" w:space="0" w:color="auto"/>
            <w:right w:val="none" w:sz="0" w:space="0" w:color="auto"/>
          </w:divBdr>
        </w:div>
        <w:div w:id="1644775476">
          <w:marLeft w:val="0"/>
          <w:marRight w:val="0"/>
          <w:marTop w:val="0"/>
          <w:marBottom w:val="0"/>
          <w:divBdr>
            <w:top w:val="none" w:sz="0" w:space="0" w:color="auto"/>
            <w:left w:val="none" w:sz="0" w:space="0" w:color="auto"/>
            <w:bottom w:val="none" w:sz="0" w:space="0" w:color="auto"/>
            <w:right w:val="none" w:sz="0" w:space="0" w:color="auto"/>
          </w:divBdr>
        </w:div>
        <w:div w:id="552737324">
          <w:marLeft w:val="0"/>
          <w:marRight w:val="0"/>
          <w:marTop w:val="0"/>
          <w:marBottom w:val="0"/>
          <w:divBdr>
            <w:top w:val="none" w:sz="0" w:space="0" w:color="auto"/>
            <w:left w:val="none" w:sz="0" w:space="0" w:color="auto"/>
            <w:bottom w:val="none" w:sz="0" w:space="0" w:color="auto"/>
            <w:right w:val="none" w:sz="0" w:space="0" w:color="auto"/>
          </w:divBdr>
        </w:div>
        <w:div w:id="490413635">
          <w:marLeft w:val="0"/>
          <w:marRight w:val="0"/>
          <w:marTop w:val="0"/>
          <w:marBottom w:val="0"/>
          <w:divBdr>
            <w:top w:val="none" w:sz="0" w:space="0" w:color="auto"/>
            <w:left w:val="none" w:sz="0" w:space="0" w:color="auto"/>
            <w:bottom w:val="none" w:sz="0" w:space="0" w:color="auto"/>
            <w:right w:val="none" w:sz="0" w:space="0" w:color="auto"/>
          </w:divBdr>
        </w:div>
        <w:div w:id="5643750">
          <w:marLeft w:val="0"/>
          <w:marRight w:val="0"/>
          <w:marTop w:val="0"/>
          <w:marBottom w:val="0"/>
          <w:divBdr>
            <w:top w:val="none" w:sz="0" w:space="0" w:color="auto"/>
            <w:left w:val="none" w:sz="0" w:space="0" w:color="auto"/>
            <w:bottom w:val="none" w:sz="0" w:space="0" w:color="auto"/>
            <w:right w:val="none" w:sz="0" w:space="0" w:color="auto"/>
          </w:divBdr>
        </w:div>
        <w:div w:id="226763877">
          <w:marLeft w:val="0"/>
          <w:marRight w:val="0"/>
          <w:marTop w:val="0"/>
          <w:marBottom w:val="0"/>
          <w:divBdr>
            <w:top w:val="none" w:sz="0" w:space="0" w:color="auto"/>
            <w:left w:val="none" w:sz="0" w:space="0" w:color="auto"/>
            <w:bottom w:val="none" w:sz="0" w:space="0" w:color="auto"/>
            <w:right w:val="none" w:sz="0" w:space="0" w:color="auto"/>
          </w:divBdr>
        </w:div>
        <w:div w:id="1102216583">
          <w:marLeft w:val="0"/>
          <w:marRight w:val="0"/>
          <w:marTop w:val="0"/>
          <w:marBottom w:val="0"/>
          <w:divBdr>
            <w:top w:val="none" w:sz="0" w:space="0" w:color="auto"/>
            <w:left w:val="none" w:sz="0" w:space="0" w:color="auto"/>
            <w:bottom w:val="none" w:sz="0" w:space="0" w:color="auto"/>
            <w:right w:val="none" w:sz="0" w:space="0" w:color="auto"/>
          </w:divBdr>
        </w:div>
        <w:div w:id="1225991358">
          <w:marLeft w:val="0"/>
          <w:marRight w:val="0"/>
          <w:marTop w:val="0"/>
          <w:marBottom w:val="0"/>
          <w:divBdr>
            <w:top w:val="none" w:sz="0" w:space="0" w:color="auto"/>
            <w:left w:val="none" w:sz="0" w:space="0" w:color="auto"/>
            <w:bottom w:val="none" w:sz="0" w:space="0" w:color="auto"/>
            <w:right w:val="none" w:sz="0" w:space="0" w:color="auto"/>
          </w:divBdr>
        </w:div>
        <w:div w:id="576013240">
          <w:marLeft w:val="0"/>
          <w:marRight w:val="0"/>
          <w:marTop w:val="0"/>
          <w:marBottom w:val="0"/>
          <w:divBdr>
            <w:top w:val="none" w:sz="0" w:space="0" w:color="auto"/>
            <w:left w:val="none" w:sz="0" w:space="0" w:color="auto"/>
            <w:bottom w:val="none" w:sz="0" w:space="0" w:color="auto"/>
            <w:right w:val="none" w:sz="0" w:space="0" w:color="auto"/>
          </w:divBdr>
        </w:div>
        <w:div w:id="2004702685">
          <w:marLeft w:val="0"/>
          <w:marRight w:val="0"/>
          <w:marTop w:val="0"/>
          <w:marBottom w:val="0"/>
          <w:divBdr>
            <w:top w:val="none" w:sz="0" w:space="0" w:color="auto"/>
            <w:left w:val="none" w:sz="0" w:space="0" w:color="auto"/>
            <w:bottom w:val="none" w:sz="0" w:space="0" w:color="auto"/>
            <w:right w:val="none" w:sz="0" w:space="0" w:color="auto"/>
          </w:divBdr>
        </w:div>
        <w:div w:id="780497222">
          <w:marLeft w:val="0"/>
          <w:marRight w:val="0"/>
          <w:marTop w:val="0"/>
          <w:marBottom w:val="0"/>
          <w:divBdr>
            <w:top w:val="none" w:sz="0" w:space="0" w:color="auto"/>
            <w:left w:val="none" w:sz="0" w:space="0" w:color="auto"/>
            <w:bottom w:val="none" w:sz="0" w:space="0" w:color="auto"/>
            <w:right w:val="none" w:sz="0" w:space="0" w:color="auto"/>
          </w:divBdr>
        </w:div>
        <w:div w:id="725179956">
          <w:marLeft w:val="0"/>
          <w:marRight w:val="0"/>
          <w:marTop w:val="0"/>
          <w:marBottom w:val="0"/>
          <w:divBdr>
            <w:top w:val="none" w:sz="0" w:space="0" w:color="auto"/>
            <w:left w:val="none" w:sz="0" w:space="0" w:color="auto"/>
            <w:bottom w:val="none" w:sz="0" w:space="0" w:color="auto"/>
            <w:right w:val="none" w:sz="0" w:space="0" w:color="auto"/>
          </w:divBdr>
        </w:div>
        <w:div w:id="203716547">
          <w:marLeft w:val="0"/>
          <w:marRight w:val="0"/>
          <w:marTop w:val="0"/>
          <w:marBottom w:val="0"/>
          <w:divBdr>
            <w:top w:val="none" w:sz="0" w:space="0" w:color="auto"/>
            <w:left w:val="none" w:sz="0" w:space="0" w:color="auto"/>
            <w:bottom w:val="none" w:sz="0" w:space="0" w:color="auto"/>
            <w:right w:val="none" w:sz="0" w:space="0" w:color="auto"/>
          </w:divBdr>
        </w:div>
        <w:div w:id="390691699">
          <w:marLeft w:val="0"/>
          <w:marRight w:val="0"/>
          <w:marTop w:val="0"/>
          <w:marBottom w:val="0"/>
          <w:divBdr>
            <w:top w:val="none" w:sz="0" w:space="0" w:color="auto"/>
            <w:left w:val="none" w:sz="0" w:space="0" w:color="auto"/>
            <w:bottom w:val="none" w:sz="0" w:space="0" w:color="auto"/>
            <w:right w:val="none" w:sz="0" w:space="0" w:color="auto"/>
          </w:divBdr>
        </w:div>
        <w:div w:id="184753617">
          <w:marLeft w:val="0"/>
          <w:marRight w:val="0"/>
          <w:marTop w:val="0"/>
          <w:marBottom w:val="0"/>
          <w:divBdr>
            <w:top w:val="none" w:sz="0" w:space="0" w:color="auto"/>
            <w:left w:val="none" w:sz="0" w:space="0" w:color="auto"/>
            <w:bottom w:val="none" w:sz="0" w:space="0" w:color="auto"/>
            <w:right w:val="none" w:sz="0" w:space="0" w:color="auto"/>
          </w:divBdr>
        </w:div>
        <w:div w:id="1717000867">
          <w:marLeft w:val="0"/>
          <w:marRight w:val="0"/>
          <w:marTop w:val="0"/>
          <w:marBottom w:val="0"/>
          <w:divBdr>
            <w:top w:val="none" w:sz="0" w:space="0" w:color="auto"/>
            <w:left w:val="none" w:sz="0" w:space="0" w:color="auto"/>
            <w:bottom w:val="none" w:sz="0" w:space="0" w:color="auto"/>
            <w:right w:val="none" w:sz="0" w:space="0" w:color="auto"/>
          </w:divBdr>
        </w:div>
        <w:div w:id="1362584448">
          <w:marLeft w:val="0"/>
          <w:marRight w:val="0"/>
          <w:marTop w:val="0"/>
          <w:marBottom w:val="0"/>
          <w:divBdr>
            <w:top w:val="none" w:sz="0" w:space="0" w:color="auto"/>
            <w:left w:val="none" w:sz="0" w:space="0" w:color="auto"/>
            <w:bottom w:val="none" w:sz="0" w:space="0" w:color="auto"/>
            <w:right w:val="none" w:sz="0" w:space="0" w:color="auto"/>
          </w:divBdr>
        </w:div>
        <w:div w:id="1365792074">
          <w:marLeft w:val="0"/>
          <w:marRight w:val="0"/>
          <w:marTop w:val="0"/>
          <w:marBottom w:val="0"/>
          <w:divBdr>
            <w:top w:val="none" w:sz="0" w:space="0" w:color="auto"/>
            <w:left w:val="none" w:sz="0" w:space="0" w:color="auto"/>
            <w:bottom w:val="none" w:sz="0" w:space="0" w:color="auto"/>
            <w:right w:val="none" w:sz="0" w:space="0" w:color="auto"/>
          </w:divBdr>
        </w:div>
        <w:div w:id="686371055">
          <w:marLeft w:val="0"/>
          <w:marRight w:val="0"/>
          <w:marTop w:val="0"/>
          <w:marBottom w:val="0"/>
          <w:divBdr>
            <w:top w:val="none" w:sz="0" w:space="0" w:color="auto"/>
            <w:left w:val="none" w:sz="0" w:space="0" w:color="auto"/>
            <w:bottom w:val="none" w:sz="0" w:space="0" w:color="auto"/>
            <w:right w:val="none" w:sz="0" w:space="0" w:color="auto"/>
          </w:divBdr>
        </w:div>
        <w:div w:id="1189223187">
          <w:marLeft w:val="0"/>
          <w:marRight w:val="0"/>
          <w:marTop w:val="0"/>
          <w:marBottom w:val="0"/>
          <w:divBdr>
            <w:top w:val="none" w:sz="0" w:space="0" w:color="auto"/>
            <w:left w:val="none" w:sz="0" w:space="0" w:color="auto"/>
            <w:bottom w:val="none" w:sz="0" w:space="0" w:color="auto"/>
            <w:right w:val="none" w:sz="0" w:space="0" w:color="auto"/>
          </w:divBdr>
        </w:div>
        <w:div w:id="737628086">
          <w:marLeft w:val="0"/>
          <w:marRight w:val="0"/>
          <w:marTop w:val="0"/>
          <w:marBottom w:val="0"/>
          <w:divBdr>
            <w:top w:val="none" w:sz="0" w:space="0" w:color="auto"/>
            <w:left w:val="none" w:sz="0" w:space="0" w:color="auto"/>
            <w:bottom w:val="none" w:sz="0" w:space="0" w:color="auto"/>
            <w:right w:val="none" w:sz="0" w:space="0" w:color="auto"/>
          </w:divBdr>
        </w:div>
        <w:div w:id="121922850">
          <w:marLeft w:val="0"/>
          <w:marRight w:val="0"/>
          <w:marTop w:val="0"/>
          <w:marBottom w:val="0"/>
          <w:divBdr>
            <w:top w:val="none" w:sz="0" w:space="0" w:color="auto"/>
            <w:left w:val="none" w:sz="0" w:space="0" w:color="auto"/>
            <w:bottom w:val="none" w:sz="0" w:space="0" w:color="auto"/>
            <w:right w:val="none" w:sz="0" w:space="0" w:color="auto"/>
          </w:divBdr>
        </w:div>
        <w:div w:id="1718819287">
          <w:marLeft w:val="0"/>
          <w:marRight w:val="0"/>
          <w:marTop w:val="0"/>
          <w:marBottom w:val="0"/>
          <w:divBdr>
            <w:top w:val="none" w:sz="0" w:space="0" w:color="auto"/>
            <w:left w:val="none" w:sz="0" w:space="0" w:color="auto"/>
            <w:bottom w:val="none" w:sz="0" w:space="0" w:color="auto"/>
            <w:right w:val="none" w:sz="0" w:space="0" w:color="auto"/>
          </w:divBdr>
        </w:div>
        <w:div w:id="1542287005">
          <w:marLeft w:val="0"/>
          <w:marRight w:val="0"/>
          <w:marTop w:val="0"/>
          <w:marBottom w:val="0"/>
          <w:divBdr>
            <w:top w:val="none" w:sz="0" w:space="0" w:color="auto"/>
            <w:left w:val="none" w:sz="0" w:space="0" w:color="auto"/>
            <w:bottom w:val="none" w:sz="0" w:space="0" w:color="auto"/>
            <w:right w:val="none" w:sz="0" w:space="0" w:color="auto"/>
          </w:divBdr>
        </w:div>
        <w:div w:id="680083161">
          <w:marLeft w:val="0"/>
          <w:marRight w:val="0"/>
          <w:marTop w:val="0"/>
          <w:marBottom w:val="0"/>
          <w:divBdr>
            <w:top w:val="none" w:sz="0" w:space="0" w:color="auto"/>
            <w:left w:val="none" w:sz="0" w:space="0" w:color="auto"/>
            <w:bottom w:val="none" w:sz="0" w:space="0" w:color="auto"/>
            <w:right w:val="none" w:sz="0" w:space="0" w:color="auto"/>
          </w:divBdr>
        </w:div>
        <w:div w:id="584386958">
          <w:marLeft w:val="0"/>
          <w:marRight w:val="0"/>
          <w:marTop w:val="0"/>
          <w:marBottom w:val="0"/>
          <w:divBdr>
            <w:top w:val="none" w:sz="0" w:space="0" w:color="auto"/>
            <w:left w:val="none" w:sz="0" w:space="0" w:color="auto"/>
            <w:bottom w:val="none" w:sz="0" w:space="0" w:color="auto"/>
            <w:right w:val="none" w:sz="0" w:space="0" w:color="auto"/>
          </w:divBdr>
        </w:div>
        <w:div w:id="594170433">
          <w:marLeft w:val="0"/>
          <w:marRight w:val="0"/>
          <w:marTop w:val="0"/>
          <w:marBottom w:val="0"/>
          <w:divBdr>
            <w:top w:val="none" w:sz="0" w:space="0" w:color="auto"/>
            <w:left w:val="none" w:sz="0" w:space="0" w:color="auto"/>
            <w:bottom w:val="none" w:sz="0" w:space="0" w:color="auto"/>
            <w:right w:val="none" w:sz="0" w:space="0" w:color="auto"/>
          </w:divBdr>
        </w:div>
        <w:div w:id="551157825">
          <w:marLeft w:val="0"/>
          <w:marRight w:val="0"/>
          <w:marTop w:val="0"/>
          <w:marBottom w:val="0"/>
          <w:divBdr>
            <w:top w:val="none" w:sz="0" w:space="0" w:color="auto"/>
            <w:left w:val="none" w:sz="0" w:space="0" w:color="auto"/>
            <w:bottom w:val="none" w:sz="0" w:space="0" w:color="auto"/>
            <w:right w:val="none" w:sz="0" w:space="0" w:color="auto"/>
          </w:divBdr>
        </w:div>
        <w:div w:id="1442216038">
          <w:marLeft w:val="0"/>
          <w:marRight w:val="0"/>
          <w:marTop w:val="0"/>
          <w:marBottom w:val="0"/>
          <w:divBdr>
            <w:top w:val="none" w:sz="0" w:space="0" w:color="auto"/>
            <w:left w:val="none" w:sz="0" w:space="0" w:color="auto"/>
            <w:bottom w:val="none" w:sz="0" w:space="0" w:color="auto"/>
            <w:right w:val="none" w:sz="0" w:space="0" w:color="auto"/>
          </w:divBdr>
        </w:div>
        <w:div w:id="2071030815">
          <w:marLeft w:val="0"/>
          <w:marRight w:val="0"/>
          <w:marTop w:val="0"/>
          <w:marBottom w:val="0"/>
          <w:divBdr>
            <w:top w:val="none" w:sz="0" w:space="0" w:color="auto"/>
            <w:left w:val="none" w:sz="0" w:space="0" w:color="auto"/>
            <w:bottom w:val="none" w:sz="0" w:space="0" w:color="auto"/>
            <w:right w:val="none" w:sz="0" w:space="0" w:color="auto"/>
          </w:divBdr>
        </w:div>
        <w:div w:id="1996913308">
          <w:marLeft w:val="0"/>
          <w:marRight w:val="0"/>
          <w:marTop w:val="0"/>
          <w:marBottom w:val="0"/>
          <w:divBdr>
            <w:top w:val="none" w:sz="0" w:space="0" w:color="auto"/>
            <w:left w:val="none" w:sz="0" w:space="0" w:color="auto"/>
            <w:bottom w:val="none" w:sz="0" w:space="0" w:color="auto"/>
            <w:right w:val="none" w:sz="0" w:space="0" w:color="auto"/>
          </w:divBdr>
        </w:div>
        <w:div w:id="1499737190">
          <w:marLeft w:val="0"/>
          <w:marRight w:val="0"/>
          <w:marTop w:val="0"/>
          <w:marBottom w:val="0"/>
          <w:divBdr>
            <w:top w:val="none" w:sz="0" w:space="0" w:color="auto"/>
            <w:left w:val="none" w:sz="0" w:space="0" w:color="auto"/>
            <w:bottom w:val="none" w:sz="0" w:space="0" w:color="auto"/>
            <w:right w:val="none" w:sz="0" w:space="0" w:color="auto"/>
          </w:divBdr>
        </w:div>
        <w:div w:id="1409570801">
          <w:marLeft w:val="0"/>
          <w:marRight w:val="0"/>
          <w:marTop w:val="0"/>
          <w:marBottom w:val="0"/>
          <w:divBdr>
            <w:top w:val="none" w:sz="0" w:space="0" w:color="auto"/>
            <w:left w:val="none" w:sz="0" w:space="0" w:color="auto"/>
            <w:bottom w:val="none" w:sz="0" w:space="0" w:color="auto"/>
            <w:right w:val="none" w:sz="0" w:space="0" w:color="auto"/>
          </w:divBdr>
        </w:div>
        <w:div w:id="1260331813">
          <w:marLeft w:val="0"/>
          <w:marRight w:val="0"/>
          <w:marTop w:val="0"/>
          <w:marBottom w:val="0"/>
          <w:divBdr>
            <w:top w:val="none" w:sz="0" w:space="0" w:color="auto"/>
            <w:left w:val="none" w:sz="0" w:space="0" w:color="auto"/>
            <w:bottom w:val="none" w:sz="0" w:space="0" w:color="auto"/>
            <w:right w:val="none" w:sz="0" w:space="0" w:color="auto"/>
          </w:divBdr>
        </w:div>
        <w:div w:id="1254170342">
          <w:marLeft w:val="0"/>
          <w:marRight w:val="0"/>
          <w:marTop w:val="0"/>
          <w:marBottom w:val="0"/>
          <w:divBdr>
            <w:top w:val="none" w:sz="0" w:space="0" w:color="auto"/>
            <w:left w:val="none" w:sz="0" w:space="0" w:color="auto"/>
            <w:bottom w:val="none" w:sz="0" w:space="0" w:color="auto"/>
            <w:right w:val="none" w:sz="0" w:space="0" w:color="auto"/>
          </w:divBdr>
        </w:div>
        <w:div w:id="1971783040">
          <w:marLeft w:val="0"/>
          <w:marRight w:val="0"/>
          <w:marTop w:val="0"/>
          <w:marBottom w:val="0"/>
          <w:divBdr>
            <w:top w:val="none" w:sz="0" w:space="0" w:color="auto"/>
            <w:left w:val="none" w:sz="0" w:space="0" w:color="auto"/>
            <w:bottom w:val="none" w:sz="0" w:space="0" w:color="auto"/>
            <w:right w:val="none" w:sz="0" w:space="0" w:color="auto"/>
          </w:divBdr>
        </w:div>
        <w:div w:id="113600679">
          <w:marLeft w:val="0"/>
          <w:marRight w:val="0"/>
          <w:marTop w:val="0"/>
          <w:marBottom w:val="0"/>
          <w:divBdr>
            <w:top w:val="none" w:sz="0" w:space="0" w:color="auto"/>
            <w:left w:val="none" w:sz="0" w:space="0" w:color="auto"/>
            <w:bottom w:val="none" w:sz="0" w:space="0" w:color="auto"/>
            <w:right w:val="none" w:sz="0" w:space="0" w:color="auto"/>
          </w:divBdr>
        </w:div>
        <w:div w:id="2019307295">
          <w:marLeft w:val="0"/>
          <w:marRight w:val="0"/>
          <w:marTop w:val="0"/>
          <w:marBottom w:val="0"/>
          <w:divBdr>
            <w:top w:val="none" w:sz="0" w:space="0" w:color="auto"/>
            <w:left w:val="none" w:sz="0" w:space="0" w:color="auto"/>
            <w:bottom w:val="none" w:sz="0" w:space="0" w:color="auto"/>
            <w:right w:val="none" w:sz="0" w:space="0" w:color="auto"/>
          </w:divBdr>
        </w:div>
        <w:div w:id="1110512466">
          <w:marLeft w:val="0"/>
          <w:marRight w:val="0"/>
          <w:marTop w:val="0"/>
          <w:marBottom w:val="0"/>
          <w:divBdr>
            <w:top w:val="none" w:sz="0" w:space="0" w:color="auto"/>
            <w:left w:val="none" w:sz="0" w:space="0" w:color="auto"/>
            <w:bottom w:val="none" w:sz="0" w:space="0" w:color="auto"/>
            <w:right w:val="none" w:sz="0" w:space="0" w:color="auto"/>
          </w:divBdr>
        </w:div>
        <w:div w:id="1220627682">
          <w:marLeft w:val="0"/>
          <w:marRight w:val="0"/>
          <w:marTop w:val="0"/>
          <w:marBottom w:val="0"/>
          <w:divBdr>
            <w:top w:val="none" w:sz="0" w:space="0" w:color="auto"/>
            <w:left w:val="none" w:sz="0" w:space="0" w:color="auto"/>
            <w:bottom w:val="none" w:sz="0" w:space="0" w:color="auto"/>
            <w:right w:val="none" w:sz="0" w:space="0" w:color="auto"/>
          </w:divBdr>
        </w:div>
        <w:div w:id="716585966">
          <w:marLeft w:val="0"/>
          <w:marRight w:val="0"/>
          <w:marTop w:val="0"/>
          <w:marBottom w:val="0"/>
          <w:divBdr>
            <w:top w:val="none" w:sz="0" w:space="0" w:color="auto"/>
            <w:left w:val="none" w:sz="0" w:space="0" w:color="auto"/>
            <w:bottom w:val="none" w:sz="0" w:space="0" w:color="auto"/>
            <w:right w:val="none" w:sz="0" w:space="0" w:color="auto"/>
          </w:divBdr>
        </w:div>
        <w:div w:id="1029379910">
          <w:marLeft w:val="0"/>
          <w:marRight w:val="0"/>
          <w:marTop w:val="0"/>
          <w:marBottom w:val="0"/>
          <w:divBdr>
            <w:top w:val="none" w:sz="0" w:space="0" w:color="auto"/>
            <w:left w:val="none" w:sz="0" w:space="0" w:color="auto"/>
            <w:bottom w:val="none" w:sz="0" w:space="0" w:color="auto"/>
            <w:right w:val="none" w:sz="0" w:space="0" w:color="auto"/>
          </w:divBdr>
        </w:div>
        <w:div w:id="1964732531">
          <w:marLeft w:val="0"/>
          <w:marRight w:val="0"/>
          <w:marTop w:val="0"/>
          <w:marBottom w:val="0"/>
          <w:divBdr>
            <w:top w:val="none" w:sz="0" w:space="0" w:color="auto"/>
            <w:left w:val="none" w:sz="0" w:space="0" w:color="auto"/>
            <w:bottom w:val="none" w:sz="0" w:space="0" w:color="auto"/>
            <w:right w:val="none" w:sz="0" w:space="0" w:color="auto"/>
          </w:divBdr>
        </w:div>
        <w:div w:id="328794763">
          <w:marLeft w:val="0"/>
          <w:marRight w:val="0"/>
          <w:marTop w:val="0"/>
          <w:marBottom w:val="0"/>
          <w:divBdr>
            <w:top w:val="none" w:sz="0" w:space="0" w:color="auto"/>
            <w:left w:val="none" w:sz="0" w:space="0" w:color="auto"/>
            <w:bottom w:val="none" w:sz="0" w:space="0" w:color="auto"/>
            <w:right w:val="none" w:sz="0" w:space="0" w:color="auto"/>
          </w:divBdr>
        </w:div>
        <w:div w:id="686490761">
          <w:marLeft w:val="0"/>
          <w:marRight w:val="0"/>
          <w:marTop w:val="0"/>
          <w:marBottom w:val="0"/>
          <w:divBdr>
            <w:top w:val="none" w:sz="0" w:space="0" w:color="auto"/>
            <w:left w:val="none" w:sz="0" w:space="0" w:color="auto"/>
            <w:bottom w:val="none" w:sz="0" w:space="0" w:color="auto"/>
            <w:right w:val="none" w:sz="0" w:space="0" w:color="auto"/>
          </w:divBdr>
        </w:div>
        <w:div w:id="2033728141">
          <w:marLeft w:val="0"/>
          <w:marRight w:val="0"/>
          <w:marTop w:val="0"/>
          <w:marBottom w:val="0"/>
          <w:divBdr>
            <w:top w:val="none" w:sz="0" w:space="0" w:color="auto"/>
            <w:left w:val="none" w:sz="0" w:space="0" w:color="auto"/>
            <w:bottom w:val="none" w:sz="0" w:space="0" w:color="auto"/>
            <w:right w:val="none" w:sz="0" w:space="0" w:color="auto"/>
          </w:divBdr>
        </w:div>
        <w:div w:id="1344671203">
          <w:marLeft w:val="0"/>
          <w:marRight w:val="0"/>
          <w:marTop w:val="0"/>
          <w:marBottom w:val="0"/>
          <w:divBdr>
            <w:top w:val="none" w:sz="0" w:space="0" w:color="auto"/>
            <w:left w:val="none" w:sz="0" w:space="0" w:color="auto"/>
            <w:bottom w:val="none" w:sz="0" w:space="0" w:color="auto"/>
            <w:right w:val="none" w:sz="0" w:space="0" w:color="auto"/>
          </w:divBdr>
        </w:div>
        <w:div w:id="1117678068">
          <w:marLeft w:val="0"/>
          <w:marRight w:val="0"/>
          <w:marTop w:val="0"/>
          <w:marBottom w:val="0"/>
          <w:divBdr>
            <w:top w:val="none" w:sz="0" w:space="0" w:color="auto"/>
            <w:left w:val="none" w:sz="0" w:space="0" w:color="auto"/>
            <w:bottom w:val="none" w:sz="0" w:space="0" w:color="auto"/>
            <w:right w:val="none" w:sz="0" w:space="0" w:color="auto"/>
          </w:divBdr>
        </w:div>
        <w:div w:id="1363557864">
          <w:marLeft w:val="0"/>
          <w:marRight w:val="0"/>
          <w:marTop w:val="0"/>
          <w:marBottom w:val="0"/>
          <w:divBdr>
            <w:top w:val="none" w:sz="0" w:space="0" w:color="auto"/>
            <w:left w:val="none" w:sz="0" w:space="0" w:color="auto"/>
            <w:bottom w:val="none" w:sz="0" w:space="0" w:color="auto"/>
            <w:right w:val="none" w:sz="0" w:space="0" w:color="auto"/>
          </w:divBdr>
        </w:div>
        <w:div w:id="76021774">
          <w:marLeft w:val="0"/>
          <w:marRight w:val="0"/>
          <w:marTop w:val="0"/>
          <w:marBottom w:val="0"/>
          <w:divBdr>
            <w:top w:val="none" w:sz="0" w:space="0" w:color="auto"/>
            <w:left w:val="none" w:sz="0" w:space="0" w:color="auto"/>
            <w:bottom w:val="none" w:sz="0" w:space="0" w:color="auto"/>
            <w:right w:val="none" w:sz="0" w:space="0" w:color="auto"/>
          </w:divBdr>
        </w:div>
        <w:div w:id="266278064">
          <w:marLeft w:val="0"/>
          <w:marRight w:val="0"/>
          <w:marTop w:val="0"/>
          <w:marBottom w:val="0"/>
          <w:divBdr>
            <w:top w:val="none" w:sz="0" w:space="0" w:color="auto"/>
            <w:left w:val="none" w:sz="0" w:space="0" w:color="auto"/>
            <w:bottom w:val="none" w:sz="0" w:space="0" w:color="auto"/>
            <w:right w:val="none" w:sz="0" w:space="0" w:color="auto"/>
          </w:divBdr>
        </w:div>
        <w:div w:id="1063522016">
          <w:marLeft w:val="0"/>
          <w:marRight w:val="0"/>
          <w:marTop w:val="0"/>
          <w:marBottom w:val="0"/>
          <w:divBdr>
            <w:top w:val="none" w:sz="0" w:space="0" w:color="auto"/>
            <w:left w:val="none" w:sz="0" w:space="0" w:color="auto"/>
            <w:bottom w:val="none" w:sz="0" w:space="0" w:color="auto"/>
            <w:right w:val="none" w:sz="0" w:space="0" w:color="auto"/>
          </w:divBdr>
        </w:div>
        <w:div w:id="555821067">
          <w:marLeft w:val="0"/>
          <w:marRight w:val="0"/>
          <w:marTop w:val="0"/>
          <w:marBottom w:val="0"/>
          <w:divBdr>
            <w:top w:val="none" w:sz="0" w:space="0" w:color="auto"/>
            <w:left w:val="none" w:sz="0" w:space="0" w:color="auto"/>
            <w:bottom w:val="none" w:sz="0" w:space="0" w:color="auto"/>
            <w:right w:val="none" w:sz="0" w:space="0" w:color="auto"/>
          </w:divBdr>
        </w:div>
        <w:div w:id="998381459">
          <w:marLeft w:val="0"/>
          <w:marRight w:val="0"/>
          <w:marTop w:val="0"/>
          <w:marBottom w:val="0"/>
          <w:divBdr>
            <w:top w:val="none" w:sz="0" w:space="0" w:color="auto"/>
            <w:left w:val="none" w:sz="0" w:space="0" w:color="auto"/>
            <w:bottom w:val="none" w:sz="0" w:space="0" w:color="auto"/>
            <w:right w:val="none" w:sz="0" w:space="0" w:color="auto"/>
          </w:divBdr>
        </w:div>
        <w:div w:id="2001350211">
          <w:marLeft w:val="0"/>
          <w:marRight w:val="0"/>
          <w:marTop w:val="0"/>
          <w:marBottom w:val="0"/>
          <w:divBdr>
            <w:top w:val="none" w:sz="0" w:space="0" w:color="auto"/>
            <w:left w:val="none" w:sz="0" w:space="0" w:color="auto"/>
            <w:bottom w:val="none" w:sz="0" w:space="0" w:color="auto"/>
            <w:right w:val="none" w:sz="0" w:space="0" w:color="auto"/>
          </w:divBdr>
        </w:div>
        <w:div w:id="1400833425">
          <w:marLeft w:val="0"/>
          <w:marRight w:val="0"/>
          <w:marTop w:val="0"/>
          <w:marBottom w:val="0"/>
          <w:divBdr>
            <w:top w:val="none" w:sz="0" w:space="0" w:color="auto"/>
            <w:left w:val="none" w:sz="0" w:space="0" w:color="auto"/>
            <w:bottom w:val="none" w:sz="0" w:space="0" w:color="auto"/>
            <w:right w:val="none" w:sz="0" w:space="0" w:color="auto"/>
          </w:divBdr>
        </w:div>
        <w:div w:id="120659100">
          <w:marLeft w:val="0"/>
          <w:marRight w:val="0"/>
          <w:marTop w:val="0"/>
          <w:marBottom w:val="0"/>
          <w:divBdr>
            <w:top w:val="none" w:sz="0" w:space="0" w:color="auto"/>
            <w:left w:val="none" w:sz="0" w:space="0" w:color="auto"/>
            <w:bottom w:val="none" w:sz="0" w:space="0" w:color="auto"/>
            <w:right w:val="none" w:sz="0" w:space="0" w:color="auto"/>
          </w:divBdr>
        </w:div>
        <w:div w:id="627318685">
          <w:marLeft w:val="0"/>
          <w:marRight w:val="0"/>
          <w:marTop w:val="0"/>
          <w:marBottom w:val="0"/>
          <w:divBdr>
            <w:top w:val="none" w:sz="0" w:space="0" w:color="auto"/>
            <w:left w:val="none" w:sz="0" w:space="0" w:color="auto"/>
            <w:bottom w:val="none" w:sz="0" w:space="0" w:color="auto"/>
            <w:right w:val="none" w:sz="0" w:space="0" w:color="auto"/>
          </w:divBdr>
        </w:div>
        <w:div w:id="1365598357">
          <w:marLeft w:val="0"/>
          <w:marRight w:val="0"/>
          <w:marTop w:val="0"/>
          <w:marBottom w:val="0"/>
          <w:divBdr>
            <w:top w:val="none" w:sz="0" w:space="0" w:color="auto"/>
            <w:left w:val="none" w:sz="0" w:space="0" w:color="auto"/>
            <w:bottom w:val="none" w:sz="0" w:space="0" w:color="auto"/>
            <w:right w:val="none" w:sz="0" w:space="0" w:color="auto"/>
          </w:divBdr>
        </w:div>
        <w:div w:id="1446147350">
          <w:marLeft w:val="0"/>
          <w:marRight w:val="0"/>
          <w:marTop w:val="0"/>
          <w:marBottom w:val="0"/>
          <w:divBdr>
            <w:top w:val="none" w:sz="0" w:space="0" w:color="auto"/>
            <w:left w:val="none" w:sz="0" w:space="0" w:color="auto"/>
            <w:bottom w:val="none" w:sz="0" w:space="0" w:color="auto"/>
            <w:right w:val="none" w:sz="0" w:space="0" w:color="auto"/>
          </w:divBdr>
        </w:div>
        <w:div w:id="1990867828">
          <w:marLeft w:val="0"/>
          <w:marRight w:val="0"/>
          <w:marTop w:val="0"/>
          <w:marBottom w:val="0"/>
          <w:divBdr>
            <w:top w:val="none" w:sz="0" w:space="0" w:color="auto"/>
            <w:left w:val="none" w:sz="0" w:space="0" w:color="auto"/>
            <w:bottom w:val="none" w:sz="0" w:space="0" w:color="auto"/>
            <w:right w:val="none" w:sz="0" w:space="0" w:color="auto"/>
          </w:divBdr>
        </w:div>
      </w:divsChild>
    </w:div>
    <w:div w:id="1648589910">
      <w:bodyDiv w:val="1"/>
      <w:marLeft w:val="0"/>
      <w:marRight w:val="0"/>
      <w:marTop w:val="0"/>
      <w:marBottom w:val="0"/>
      <w:divBdr>
        <w:top w:val="none" w:sz="0" w:space="0" w:color="auto"/>
        <w:left w:val="none" w:sz="0" w:space="0" w:color="auto"/>
        <w:bottom w:val="none" w:sz="0" w:space="0" w:color="auto"/>
        <w:right w:val="none" w:sz="0" w:space="0" w:color="auto"/>
      </w:divBdr>
      <w:divsChild>
        <w:div w:id="1985621955">
          <w:marLeft w:val="547"/>
          <w:marRight w:val="0"/>
          <w:marTop w:val="154"/>
          <w:marBottom w:val="0"/>
          <w:divBdr>
            <w:top w:val="none" w:sz="0" w:space="0" w:color="auto"/>
            <w:left w:val="none" w:sz="0" w:space="0" w:color="auto"/>
            <w:bottom w:val="none" w:sz="0" w:space="0" w:color="auto"/>
            <w:right w:val="none" w:sz="0" w:space="0" w:color="auto"/>
          </w:divBdr>
        </w:div>
      </w:divsChild>
    </w:div>
    <w:div w:id="1712605419">
      <w:bodyDiv w:val="1"/>
      <w:marLeft w:val="0"/>
      <w:marRight w:val="0"/>
      <w:marTop w:val="0"/>
      <w:marBottom w:val="0"/>
      <w:divBdr>
        <w:top w:val="none" w:sz="0" w:space="0" w:color="auto"/>
        <w:left w:val="none" w:sz="0" w:space="0" w:color="auto"/>
        <w:bottom w:val="none" w:sz="0" w:space="0" w:color="auto"/>
        <w:right w:val="none" w:sz="0" w:space="0" w:color="auto"/>
      </w:divBdr>
    </w:div>
    <w:div w:id="1727609337">
      <w:bodyDiv w:val="1"/>
      <w:marLeft w:val="0"/>
      <w:marRight w:val="0"/>
      <w:marTop w:val="0"/>
      <w:marBottom w:val="0"/>
      <w:divBdr>
        <w:top w:val="none" w:sz="0" w:space="0" w:color="auto"/>
        <w:left w:val="none" w:sz="0" w:space="0" w:color="auto"/>
        <w:bottom w:val="none" w:sz="0" w:space="0" w:color="auto"/>
        <w:right w:val="none" w:sz="0" w:space="0" w:color="auto"/>
      </w:divBdr>
    </w:div>
    <w:div w:id="1847328937">
      <w:bodyDiv w:val="1"/>
      <w:marLeft w:val="0"/>
      <w:marRight w:val="0"/>
      <w:marTop w:val="0"/>
      <w:marBottom w:val="0"/>
      <w:divBdr>
        <w:top w:val="none" w:sz="0" w:space="0" w:color="auto"/>
        <w:left w:val="none" w:sz="0" w:space="0" w:color="auto"/>
        <w:bottom w:val="none" w:sz="0" w:space="0" w:color="auto"/>
        <w:right w:val="none" w:sz="0" w:space="0" w:color="auto"/>
      </w:divBdr>
    </w:div>
    <w:div w:id="1979872034">
      <w:bodyDiv w:val="1"/>
      <w:marLeft w:val="0"/>
      <w:marRight w:val="0"/>
      <w:marTop w:val="0"/>
      <w:marBottom w:val="0"/>
      <w:divBdr>
        <w:top w:val="none" w:sz="0" w:space="0" w:color="auto"/>
        <w:left w:val="none" w:sz="0" w:space="0" w:color="auto"/>
        <w:bottom w:val="none" w:sz="0" w:space="0" w:color="auto"/>
        <w:right w:val="none" w:sz="0" w:space="0" w:color="auto"/>
      </w:divBdr>
    </w:div>
    <w:div w:id="2006782112">
      <w:bodyDiv w:val="1"/>
      <w:marLeft w:val="0"/>
      <w:marRight w:val="0"/>
      <w:marTop w:val="0"/>
      <w:marBottom w:val="0"/>
      <w:divBdr>
        <w:top w:val="none" w:sz="0" w:space="0" w:color="auto"/>
        <w:left w:val="none" w:sz="0" w:space="0" w:color="auto"/>
        <w:bottom w:val="none" w:sz="0" w:space="0" w:color="auto"/>
        <w:right w:val="none" w:sz="0" w:space="0" w:color="auto"/>
      </w:divBdr>
    </w:div>
    <w:div w:id="208864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ndex.php?title=Ch%E1%BB%A7_h%E1%BB%99&amp;action=edit&amp;redlink=1" TargetMode="External"/><Relationship Id="rId13" Type="http://schemas.openxmlformats.org/officeDocument/2006/relationships/hyperlink" Target="https://luatduonggia.vn/bo-luat-dan-su-so-33-2005-qh11-ngay-14-thang-6-nam-200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uatduonggia.vn/bo-luat-dan-su-so-33-2005-qh11-ngay-14-thang-6-nam-200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uatduonggia.vn/nghi-dinh-102-2014-nd-cp-nghi-dinh-ve-xu-phat-hanh-chinh-trong-linh-vuc-dat-da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uatduonggia.vn/nghi-dinh-43-2014-nd-cp-ngay-15-thang-05-nam-2014" TargetMode="External"/><Relationship Id="rId4" Type="http://schemas.openxmlformats.org/officeDocument/2006/relationships/settings" Target="settings.xml"/><Relationship Id="rId9" Type="http://schemas.openxmlformats.org/officeDocument/2006/relationships/hyperlink" Target="https://luatduonggia.vn/luat-dat-dai-nam-2013" TargetMode="External"/><Relationship Id="rId14" Type="http://schemas.openxmlformats.org/officeDocument/2006/relationships/hyperlink" Target="https://luatduonggia.vn/luat-dat-dai-nam-20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1319</TotalTime>
  <Pages>25</Pages>
  <Words>10174</Words>
  <Characters>57996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68034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 truong Duc Long</cp:lastModifiedBy>
  <cp:revision>31</cp:revision>
  <dcterms:created xsi:type="dcterms:W3CDTF">2017-05-22T09:47:00Z</dcterms:created>
  <dcterms:modified xsi:type="dcterms:W3CDTF">2017-06-06T06:25:00Z</dcterms:modified>
</cp:coreProperties>
</file>